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tiff" ContentType="image/tiff"/>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ink/ink1.xml" ContentType="application/inkml+xml"/>
  <Override PartName="/word/ink/ink2.xml" ContentType="application/inkml+xml"/>
  <Override PartName="/word/footer1.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80F8C9" w14:textId="0C574F56" w:rsidR="00C50A64" w:rsidRDefault="00C50A64" w:rsidP="005E0093">
      <w:pPr>
        <w:pStyle w:val="TOCHeading"/>
        <w:spacing w:line="360" w:lineRule="auto"/>
      </w:pPr>
      <w:r w:rsidRPr="00C50A64">
        <w:rPr>
          <w:noProof/>
        </w:rPr>
        <w:drawing>
          <wp:anchor distT="0" distB="0" distL="114300" distR="114300" simplePos="0" relativeHeight="251673600" behindDoc="0" locked="0" layoutInCell="1" allowOverlap="1" wp14:anchorId="0C8B4D9E" wp14:editId="19E65E1E">
            <wp:simplePos x="0" y="0"/>
            <wp:positionH relativeFrom="margin">
              <wp:posOffset>1602427</wp:posOffset>
            </wp:positionH>
            <wp:positionV relativeFrom="margin">
              <wp:posOffset>0</wp:posOffset>
            </wp:positionV>
            <wp:extent cx="2641600" cy="148590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641600" cy="1485900"/>
                    </a:xfrm>
                    <a:prstGeom prst="rect">
                      <a:avLst/>
                    </a:prstGeom>
                  </pic:spPr>
                </pic:pic>
              </a:graphicData>
            </a:graphic>
          </wp:anchor>
        </w:drawing>
      </w:r>
    </w:p>
    <w:p w14:paraId="443CB3FE" w14:textId="77777777" w:rsidR="00C50A64" w:rsidRDefault="00C50A64" w:rsidP="005E0093">
      <w:pPr>
        <w:spacing w:line="360" w:lineRule="auto"/>
      </w:pPr>
    </w:p>
    <w:p w14:paraId="7A416C8B" w14:textId="77777777" w:rsidR="00C50A64" w:rsidRDefault="00C50A64" w:rsidP="005E0093">
      <w:pPr>
        <w:spacing w:line="360" w:lineRule="auto"/>
      </w:pPr>
    </w:p>
    <w:p w14:paraId="585CE7B5" w14:textId="77777777" w:rsidR="00C50A64" w:rsidRDefault="00C50A64" w:rsidP="005E0093">
      <w:pPr>
        <w:spacing w:line="360" w:lineRule="auto"/>
      </w:pPr>
    </w:p>
    <w:p w14:paraId="3C96594A" w14:textId="77777777" w:rsidR="00C50A64" w:rsidRDefault="00C50A64" w:rsidP="005E0093">
      <w:pPr>
        <w:spacing w:line="360" w:lineRule="auto"/>
      </w:pPr>
    </w:p>
    <w:p w14:paraId="79F95357" w14:textId="77777777" w:rsidR="00C50A64" w:rsidRDefault="00C50A64" w:rsidP="005E0093">
      <w:pPr>
        <w:spacing w:line="360" w:lineRule="auto"/>
      </w:pPr>
    </w:p>
    <w:p w14:paraId="146ACDAD" w14:textId="77777777" w:rsidR="00C50A64" w:rsidRDefault="00C50A64" w:rsidP="005E0093">
      <w:pPr>
        <w:spacing w:line="360" w:lineRule="auto"/>
      </w:pPr>
    </w:p>
    <w:p w14:paraId="06B0E6DD" w14:textId="05F5DBFC" w:rsidR="00C50A64" w:rsidRDefault="00C50A64" w:rsidP="005E0093">
      <w:pPr>
        <w:spacing w:line="360" w:lineRule="auto"/>
      </w:pPr>
    </w:p>
    <w:p w14:paraId="44822098" w14:textId="77777777" w:rsidR="00C50A64" w:rsidRPr="005E0093" w:rsidRDefault="00C50A64" w:rsidP="005E0093">
      <w:pPr>
        <w:spacing w:line="360" w:lineRule="auto"/>
      </w:pPr>
    </w:p>
    <w:p w14:paraId="564A7418" w14:textId="0D4D14F9" w:rsidR="00C50A64" w:rsidRPr="005E0093" w:rsidRDefault="00C50A64" w:rsidP="005F68F5">
      <w:pPr>
        <w:pStyle w:val="IntenseQuote"/>
        <w:rPr>
          <w:sz w:val="40"/>
          <w:szCs w:val="40"/>
        </w:rPr>
      </w:pPr>
      <w:r w:rsidRPr="005E0093">
        <w:rPr>
          <w:sz w:val="40"/>
          <w:szCs w:val="40"/>
        </w:rPr>
        <w:t xml:space="preserve">Collective/ Group Flow: The </w:t>
      </w:r>
      <w:r w:rsidR="005F68F5">
        <w:rPr>
          <w:sz w:val="40"/>
          <w:szCs w:val="40"/>
        </w:rPr>
        <w:t>E</w:t>
      </w:r>
      <w:commentRangeStart w:id="0"/>
      <w:r w:rsidRPr="005E0093">
        <w:rPr>
          <w:sz w:val="40"/>
          <w:szCs w:val="40"/>
        </w:rPr>
        <w:t xml:space="preserve">ffect of </w:t>
      </w:r>
      <w:r w:rsidR="005F68F5">
        <w:rPr>
          <w:sz w:val="40"/>
          <w:szCs w:val="40"/>
        </w:rPr>
        <w:t>D</w:t>
      </w:r>
      <w:r w:rsidRPr="005E0093">
        <w:rPr>
          <w:sz w:val="40"/>
          <w:szCs w:val="40"/>
        </w:rPr>
        <w:t xml:space="preserve">rumming </w:t>
      </w:r>
      <w:r w:rsidR="005F68F5">
        <w:rPr>
          <w:sz w:val="40"/>
          <w:szCs w:val="40"/>
        </w:rPr>
        <w:t>C</w:t>
      </w:r>
      <w:r w:rsidRPr="005E0093">
        <w:rPr>
          <w:sz w:val="40"/>
          <w:szCs w:val="40"/>
        </w:rPr>
        <w:t xml:space="preserve">ircles on Shared </w:t>
      </w:r>
      <w:r w:rsidR="005F68F5">
        <w:rPr>
          <w:sz w:val="40"/>
          <w:szCs w:val="40"/>
        </w:rPr>
        <w:t>F</w:t>
      </w:r>
      <w:r w:rsidRPr="005E0093">
        <w:rPr>
          <w:sz w:val="40"/>
          <w:szCs w:val="40"/>
        </w:rPr>
        <w:t xml:space="preserve">low </w:t>
      </w:r>
      <w:r w:rsidR="005F68F5">
        <w:rPr>
          <w:sz w:val="40"/>
          <w:szCs w:val="40"/>
        </w:rPr>
        <w:t>S</w:t>
      </w:r>
      <w:r w:rsidRPr="005E0093">
        <w:rPr>
          <w:sz w:val="40"/>
          <w:szCs w:val="40"/>
        </w:rPr>
        <w:t>tate.</w:t>
      </w:r>
      <w:commentRangeEnd w:id="0"/>
      <w:r w:rsidR="005F68F5">
        <w:rPr>
          <w:rStyle w:val="CommentReference"/>
          <w:b w:val="0"/>
          <w:i w:val="0"/>
          <w:iCs w:val="0"/>
          <w:color w:val="auto"/>
        </w:rPr>
        <w:commentReference w:id="0"/>
      </w:r>
    </w:p>
    <w:p w14:paraId="1DE39CA4" w14:textId="77777777" w:rsidR="00C50A64" w:rsidRDefault="00C50A64" w:rsidP="005E0093">
      <w:pPr>
        <w:spacing w:line="360" w:lineRule="auto"/>
        <w:jc w:val="center"/>
        <w:rPr>
          <w:rFonts w:cs="Times New Roman"/>
        </w:rPr>
      </w:pPr>
    </w:p>
    <w:p w14:paraId="0D815935" w14:textId="77777777" w:rsidR="00C50A64" w:rsidRDefault="00C50A64" w:rsidP="005E0093">
      <w:pPr>
        <w:spacing w:line="360" w:lineRule="auto"/>
        <w:jc w:val="center"/>
        <w:rPr>
          <w:rFonts w:cs="Times New Roman"/>
        </w:rPr>
      </w:pPr>
    </w:p>
    <w:p w14:paraId="043B55FA" w14:textId="77777777" w:rsidR="00C50A64" w:rsidRDefault="00C50A64" w:rsidP="005E0093">
      <w:pPr>
        <w:spacing w:line="360" w:lineRule="auto"/>
        <w:jc w:val="center"/>
        <w:rPr>
          <w:rFonts w:cs="Times New Roman"/>
        </w:rPr>
      </w:pPr>
    </w:p>
    <w:p w14:paraId="7AFB07BC" w14:textId="77777777" w:rsidR="00C50A64" w:rsidRDefault="00C50A64" w:rsidP="005E0093">
      <w:pPr>
        <w:spacing w:line="360" w:lineRule="auto"/>
        <w:jc w:val="center"/>
        <w:rPr>
          <w:rFonts w:cs="Times New Roman"/>
        </w:rPr>
      </w:pPr>
    </w:p>
    <w:p w14:paraId="40F6FB8C" w14:textId="57C728A5" w:rsidR="00C50A64" w:rsidRDefault="00C50A64" w:rsidP="005E0093">
      <w:pPr>
        <w:spacing w:line="360" w:lineRule="auto"/>
        <w:jc w:val="center"/>
        <w:rPr>
          <w:rFonts w:cs="Times New Roman"/>
        </w:rPr>
      </w:pPr>
      <w:r>
        <w:rPr>
          <w:rFonts w:cs="Times New Roman"/>
        </w:rPr>
        <w:t xml:space="preserve">Alan </w:t>
      </w:r>
      <w:r w:rsidR="000E750C">
        <w:rPr>
          <w:rFonts w:cs="Times New Roman"/>
        </w:rPr>
        <w:t>O'Connor</w:t>
      </w:r>
    </w:p>
    <w:p w14:paraId="30591231" w14:textId="77777777" w:rsidR="00C50A64" w:rsidRDefault="00C50A64" w:rsidP="005E0093">
      <w:pPr>
        <w:spacing w:line="360" w:lineRule="auto"/>
        <w:jc w:val="center"/>
        <w:rPr>
          <w:rFonts w:cs="Times New Roman"/>
        </w:rPr>
      </w:pPr>
      <w:r>
        <w:rPr>
          <w:rFonts w:cs="Times New Roman"/>
        </w:rPr>
        <w:t>N00190552</w:t>
      </w:r>
    </w:p>
    <w:p w14:paraId="040E43DD" w14:textId="36022E3E" w:rsidR="00C50A64" w:rsidRDefault="00C50A64" w:rsidP="005E0093">
      <w:pPr>
        <w:spacing w:line="360" w:lineRule="auto"/>
        <w:jc w:val="center"/>
        <w:rPr>
          <w:rFonts w:cs="Times New Roman"/>
        </w:rPr>
      </w:pPr>
      <w:r>
        <w:rPr>
          <w:rFonts w:cs="Times New Roman"/>
        </w:rPr>
        <w:t xml:space="preserve">Supervisor: </w:t>
      </w:r>
      <w:r w:rsidR="000E750C">
        <w:rPr>
          <w:rFonts w:cs="Times New Roman"/>
        </w:rPr>
        <w:t>Dr</w:t>
      </w:r>
      <w:r>
        <w:rPr>
          <w:rFonts w:cs="Times New Roman"/>
        </w:rPr>
        <w:t xml:space="preserve"> John Greaney</w:t>
      </w:r>
    </w:p>
    <w:p w14:paraId="4107BF1A" w14:textId="613B244E" w:rsidR="00D27D69" w:rsidRDefault="00D27D69" w:rsidP="005E0093">
      <w:pPr>
        <w:spacing w:line="360" w:lineRule="auto"/>
        <w:jc w:val="center"/>
        <w:rPr>
          <w:rFonts w:cs="Times New Roman"/>
        </w:rPr>
      </w:pPr>
    </w:p>
    <w:p w14:paraId="34ECB8B3" w14:textId="7876883C" w:rsidR="00D27D69" w:rsidRDefault="00D27D69" w:rsidP="005E0093">
      <w:pPr>
        <w:spacing w:line="360" w:lineRule="auto"/>
        <w:jc w:val="center"/>
        <w:rPr>
          <w:rFonts w:cs="Times New Roman"/>
        </w:rPr>
      </w:pPr>
    </w:p>
    <w:p w14:paraId="7655647F" w14:textId="44FD6255" w:rsidR="00D27D69" w:rsidRDefault="00D27D69" w:rsidP="005E0093">
      <w:pPr>
        <w:spacing w:line="360" w:lineRule="auto"/>
        <w:jc w:val="center"/>
        <w:rPr>
          <w:rFonts w:cs="Times New Roman"/>
        </w:rPr>
      </w:pPr>
    </w:p>
    <w:p w14:paraId="47B23D02" w14:textId="1BDB3F4F" w:rsidR="00D27D69" w:rsidRDefault="00D27D69" w:rsidP="005E0093">
      <w:pPr>
        <w:spacing w:line="360" w:lineRule="auto"/>
        <w:jc w:val="center"/>
        <w:rPr>
          <w:rFonts w:cs="Times New Roman"/>
        </w:rPr>
      </w:pPr>
    </w:p>
    <w:p w14:paraId="45187B69" w14:textId="57435072" w:rsidR="00D27D69" w:rsidRDefault="00D27D69" w:rsidP="005E0093">
      <w:pPr>
        <w:spacing w:line="360" w:lineRule="auto"/>
        <w:jc w:val="center"/>
        <w:rPr>
          <w:rFonts w:cs="Times New Roman"/>
        </w:rPr>
      </w:pPr>
    </w:p>
    <w:p w14:paraId="4C72156E" w14:textId="4FAD0C01" w:rsidR="00D27D69" w:rsidRDefault="00D27D69" w:rsidP="005E0093">
      <w:pPr>
        <w:spacing w:line="360" w:lineRule="auto"/>
        <w:jc w:val="center"/>
        <w:rPr>
          <w:rFonts w:cs="Times New Roman"/>
        </w:rPr>
      </w:pPr>
    </w:p>
    <w:p w14:paraId="31B1DEFD" w14:textId="77777777" w:rsidR="00D27D69" w:rsidRDefault="00D27D69" w:rsidP="005E0093">
      <w:pPr>
        <w:spacing w:line="360" w:lineRule="auto"/>
        <w:rPr>
          <w:rFonts w:cs="Times New Roman"/>
        </w:rPr>
      </w:pPr>
    </w:p>
    <w:p w14:paraId="2F6817B3" w14:textId="5161B558" w:rsidR="00C50A64" w:rsidRDefault="00C50A64" w:rsidP="005E0093">
      <w:pPr>
        <w:spacing w:line="360" w:lineRule="auto"/>
        <w:jc w:val="center"/>
        <w:rPr>
          <w:rFonts w:cs="Times New Roman"/>
        </w:rPr>
      </w:pPr>
      <w:r>
        <w:rPr>
          <w:rFonts w:cs="Times New Roman"/>
        </w:rPr>
        <w:t xml:space="preserve">This </w:t>
      </w:r>
      <w:r w:rsidR="000E750C">
        <w:rPr>
          <w:rFonts w:cs="Times New Roman"/>
        </w:rPr>
        <w:t>Dissertation</w:t>
      </w:r>
      <w:r>
        <w:rPr>
          <w:rFonts w:cs="Times New Roman"/>
        </w:rPr>
        <w:t xml:space="preserve"> was</w:t>
      </w:r>
      <w:r w:rsidRPr="00C50A64">
        <w:rPr>
          <w:rFonts w:cs="Times New Roman"/>
        </w:rPr>
        <w:t xml:space="preserve"> submitted as a requirement for the</w:t>
      </w:r>
      <w:r>
        <w:rPr>
          <w:rFonts w:cs="Times New Roman"/>
        </w:rPr>
        <w:t xml:space="preserve"> </w:t>
      </w:r>
      <w:r w:rsidRPr="00C50A64">
        <w:rPr>
          <w:rFonts w:cs="Times New Roman"/>
        </w:rPr>
        <w:t>degree of BSc (Hons) in Applied Psychology, Dun Laoghaire Institute of Art,</w:t>
      </w:r>
      <w:r>
        <w:rPr>
          <w:rFonts w:cs="Times New Roman"/>
        </w:rPr>
        <w:t xml:space="preserve"> </w:t>
      </w:r>
      <w:r w:rsidRPr="00C50A64">
        <w:rPr>
          <w:rFonts w:cs="Times New Roman"/>
        </w:rPr>
        <w:t>Design &amp; Technology, 2023</w:t>
      </w:r>
    </w:p>
    <w:p w14:paraId="38642097" w14:textId="77777777" w:rsidR="005E0093" w:rsidRDefault="005E0093" w:rsidP="005E0093">
      <w:pPr>
        <w:spacing w:line="360" w:lineRule="auto"/>
        <w:jc w:val="center"/>
        <w:rPr>
          <w:rFonts w:cs="Times New Roman"/>
          <w:b/>
          <w:bCs/>
          <w:color w:val="000000" w:themeColor="text1"/>
          <w:sz w:val="32"/>
          <w:szCs w:val="32"/>
        </w:rPr>
      </w:pPr>
    </w:p>
    <w:p w14:paraId="1596DEB2" w14:textId="77777777" w:rsidR="00FA7A06" w:rsidRDefault="00FA7A06" w:rsidP="005E0093">
      <w:pPr>
        <w:spacing w:line="360" w:lineRule="auto"/>
        <w:jc w:val="center"/>
        <w:rPr>
          <w:rFonts w:cs="Times New Roman"/>
          <w:b/>
          <w:bCs/>
          <w:color w:val="000000" w:themeColor="text1"/>
          <w:sz w:val="32"/>
          <w:szCs w:val="32"/>
        </w:rPr>
      </w:pPr>
    </w:p>
    <w:p w14:paraId="4F0CBDC8" w14:textId="72D94E1F" w:rsidR="00C50A64" w:rsidRDefault="00C50A64" w:rsidP="005E0093">
      <w:pPr>
        <w:spacing w:line="360" w:lineRule="auto"/>
        <w:jc w:val="center"/>
        <w:rPr>
          <w:rFonts w:cs="Times New Roman"/>
          <w:b/>
          <w:bCs/>
          <w:color w:val="000000" w:themeColor="text1"/>
          <w:sz w:val="32"/>
          <w:szCs w:val="32"/>
        </w:rPr>
      </w:pPr>
      <w:r w:rsidRPr="00C50A64">
        <w:rPr>
          <w:rFonts w:cs="Times New Roman"/>
          <w:b/>
          <w:bCs/>
          <w:color w:val="000000" w:themeColor="text1"/>
          <w:sz w:val="32"/>
          <w:szCs w:val="32"/>
        </w:rPr>
        <w:lastRenderedPageBreak/>
        <w:t>Declaration</w:t>
      </w:r>
    </w:p>
    <w:p w14:paraId="6E51AD9B" w14:textId="4E7E05F3" w:rsidR="00C50A64" w:rsidRDefault="00C50A64" w:rsidP="005E0093">
      <w:pPr>
        <w:spacing w:line="360" w:lineRule="auto"/>
        <w:jc w:val="center"/>
        <w:rPr>
          <w:rFonts w:cs="Times New Roman"/>
          <w:b/>
          <w:bCs/>
          <w:color w:val="000000" w:themeColor="text1"/>
          <w:sz w:val="32"/>
          <w:szCs w:val="32"/>
        </w:rPr>
      </w:pPr>
    </w:p>
    <w:p w14:paraId="53B711D2" w14:textId="31337743" w:rsidR="00C50A64" w:rsidRDefault="00C50A64" w:rsidP="005E0093">
      <w:pPr>
        <w:spacing w:line="360" w:lineRule="auto"/>
        <w:jc w:val="center"/>
        <w:rPr>
          <w:rFonts w:cs="Times New Roman"/>
          <w:b/>
          <w:bCs/>
          <w:color w:val="000000" w:themeColor="text1"/>
          <w:sz w:val="32"/>
          <w:szCs w:val="32"/>
        </w:rPr>
      </w:pPr>
    </w:p>
    <w:p w14:paraId="1E73143E" w14:textId="41C3F7C2" w:rsidR="00C50A64" w:rsidRDefault="00C50A64" w:rsidP="005E0093">
      <w:pPr>
        <w:spacing w:line="360" w:lineRule="auto"/>
        <w:jc w:val="center"/>
        <w:rPr>
          <w:rFonts w:cs="Times New Roman"/>
          <w:color w:val="000000" w:themeColor="text1"/>
        </w:rPr>
      </w:pPr>
      <w:r>
        <w:rPr>
          <w:rFonts w:cs="Times New Roman"/>
          <w:color w:val="000000" w:themeColor="text1"/>
        </w:rPr>
        <w:t>I declare that this submission is my own work. Where I have read, consulted</w:t>
      </w:r>
      <w:r w:rsidR="008317F1">
        <w:rPr>
          <w:rFonts w:cs="Times New Roman"/>
          <w:color w:val="000000" w:themeColor="text1"/>
        </w:rPr>
        <w:t>,</w:t>
      </w:r>
      <w:r>
        <w:rPr>
          <w:rFonts w:cs="Times New Roman"/>
          <w:color w:val="000000" w:themeColor="text1"/>
        </w:rPr>
        <w:t xml:space="preserve"> and used the work of others I have acknowledged this in the text.</w:t>
      </w:r>
    </w:p>
    <w:p w14:paraId="415BD594" w14:textId="7B1D726B" w:rsidR="00C50A64" w:rsidRDefault="00C50A64" w:rsidP="005E0093">
      <w:pPr>
        <w:spacing w:line="360" w:lineRule="auto"/>
        <w:jc w:val="center"/>
        <w:rPr>
          <w:rFonts w:cs="Times New Roman"/>
          <w:color w:val="000000" w:themeColor="text1"/>
        </w:rPr>
      </w:pPr>
    </w:p>
    <w:p w14:paraId="65A8F82B" w14:textId="293E2E37" w:rsidR="00C50A64" w:rsidRDefault="00C50A64" w:rsidP="005E0093">
      <w:pPr>
        <w:spacing w:line="360" w:lineRule="auto"/>
        <w:jc w:val="center"/>
        <w:rPr>
          <w:rFonts w:cs="Times New Roman"/>
          <w:color w:val="000000" w:themeColor="text1"/>
        </w:rPr>
      </w:pPr>
    </w:p>
    <w:p w14:paraId="517FB518" w14:textId="2B532DA4" w:rsidR="000E750C" w:rsidRDefault="000E750C" w:rsidP="005E0093">
      <w:pPr>
        <w:spacing w:line="360" w:lineRule="auto"/>
        <w:jc w:val="center"/>
        <w:rPr>
          <w:rFonts w:cs="Times New Roman"/>
          <w:color w:val="000000" w:themeColor="text1"/>
        </w:rPr>
      </w:pPr>
    </w:p>
    <w:p w14:paraId="310AB0D7" w14:textId="022EEDCB" w:rsidR="000E750C" w:rsidRDefault="000E750C" w:rsidP="005E0093">
      <w:pPr>
        <w:spacing w:line="360" w:lineRule="auto"/>
        <w:jc w:val="center"/>
        <w:rPr>
          <w:rFonts w:cs="Times New Roman"/>
          <w:color w:val="000000" w:themeColor="text1"/>
        </w:rPr>
      </w:pPr>
    </w:p>
    <w:p w14:paraId="5D653560" w14:textId="0EBD794D" w:rsidR="000E750C" w:rsidRDefault="000E750C" w:rsidP="005E0093">
      <w:pPr>
        <w:spacing w:line="360" w:lineRule="auto"/>
        <w:jc w:val="center"/>
        <w:rPr>
          <w:rFonts w:cs="Times New Roman"/>
          <w:color w:val="000000" w:themeColor="text1"/>
        </w:rPr>
      </w:pPr>
    </w:p>
    <w:p w14:paraId="15E325CA" w14:textId="77777777" w:rsidR="000E750C" w:rsidRDefault="000E750C" w:rsidP="005E0093">
      <w:pPr>
        <w:spacing w:line="360" w:lineRule="auto"/>
        <w:jc w:val="center"/>
        <w:rPr>
          <w:rFonts w:cs="Times New Roman"/>
          <w:color w:val="000000" w:themeColor="text1"/>
        </w:rPr>
      </w:pPr>
    </w:p>
    <w:p w14:paraId="699A99CB" w14:textId="77777777" w:rsidR="00C50A64" w:rsidRDefault="00C50A64" w:rsidP="005E0093">
      <w:pPr>
        <w:spacing w:line="360" w:lineRule="auto"/>
        <w:jc w:val="center"/>
        <w:rPr>
          <w:rFonts w:cs="Times New Roman"/>
          <w:color w:val="000000" w:themeColor="text1"/>
        </w:rPr>
      </w:pPr>
    </w:p>
    <w:p w14:paraId="33BB630A" w14:textId="57CE9639" w:rsidR="00C50A64" w:rsidRDefault="00C50A64" w:rsidP="005E0093">
      <w:pPr>
        <w:spacing w:line="360" w:lineRule="auto"/>
        <w:jc w:val="center"/>
        <w:rPr>
          <w:rFonts w:cs="Times New Roman"/>
          <w:color w:val="000000" w:themeColor="text1"/>
        </w:rPr>
      </w:pPr>
      <w:r>
        <w:rPr>
          <w:rFonts w:cs="Times New Roman"/>
          <w:color w:val="000000" w:themeColor="text1"/>
        </w:rPr>
        <w:t xml:space="preserve">Alan </w:t>
      </w:r>
      <w:r w:rsidR="000E750C">
        <w:rPr>
          <w:rFonts w:cs="Times New Roman"/>
          <w:color w:val="000000" w:themeColor="text1"/>
        </w:rPr>
        <w:t>O'Connor</w:t>
      </w:r>
      <w:r>
        <w:rPr>
          <w:rFonts w:cs="Times New Roman"/>
          <w:color w:val="000000" w:themeColor="text1"/>
        </w:rPr>
        <w:t xml:space="preserve"> </w:t>
      </w:r>
    </w:p>
    <w:p w14:paraId="16420BCE" w14:textId="77777777" w:rsidR="00C50A64" w:rsidRPr="00C50A64" w:rsidRDefault="00C50A64" w:rsidP="005E0093">
      <w:pPr>
        <w:spacing w:line="360" w:lineRule="auto"/>
        <w:rPr>
          <w:rFonts w:cs="Times New Roman"/>
          <w:color w:val="000000" w:themeColor="text1"/>
        </w:rPr>
      </w:pPr>
    </w:p>
    <w:bookmarkStart w:id="1" w:name="_Toc130757881"/>
    <w:bookmarkStart w:id="2" w:name="_Toc130757986"/>
    <w:bookmarkStart w:id="3" w:name="_Toc130816990"/>
    <w:bookmarkStart w:id="4" w:name="_Toc130921695"/>
    <w:p w14:paraId="4F737FFD" w14:textId="77777777" w:rsidR="00C50A64" w:rsidRDefault="00C50A64" w:rsidP="005E0093">
      <w:pPr>
        <w:pStyle w:val="Heading1"/>
        <w:spacing w:line="360" w:lineRule="auto"/>
        <w:jc w:val="center"/>
      </w:pPr>
      <w:r>
        <w:rPr>
          <w:noProof/>
        </w:rPr>
        <mc:AlternateContent>
          <mc:Choice Requires="wpi">
            <w:drawing>
              <wp:anchor distT="0" distB="0" distL="114300" distR="114300" simplePos="0" relativeHeight="251686912" behindDoc="0" locked="0" layoutInCell="1" allowOverlap="1" wp14:anchorId="3CCB8CAA" wp14:editId="55308B10">
                <wp:simplePos x="0" y="0"/>
                <wp:positionH relativeFrom="column">
                  <wp:posOffset>1749742</wp:posOffset>
                </wp:positionH>
                <wp:positionV relativeFrom="paragraph">
                  <wp:posOffset>-127317</wp:posOffset>
                </wp:positionV>
                <wp:extent cx="2336483" cy="590232"/>
                <wp:effectExtent l="38100" t="38100" r="51435" b="45085"/>
                <wp:wrapNone/>
                <wp:docPr id="58" name="Ink 58"/>
                <wp:cNvGraphicFramePr/>
                <a:graphic xmlns:a="http://schemas.openxmlformats.org/drawingml/2006/main">
                  <a:graphicData uri="http://schemas.microsoft.com/office/word/2010/wordprocessingInk">
                    <w14:contentPart bwMode="auto" r:id="rId12">
                      <w14:nvContentPartPr>
                        <w14:cNvContentPartPr/>
                      </w14:nvContentPartPr>
                      <w14:xfrm>
                        <a:off x="0" y="0"/>
                        <a:ext cx="2336483" cy="590232"/>
                      </w14:xfrm>
                    </w14:contentPart>
                  </a:graphicData>
                </a:graphic>
                <wp14:sizeRelH relativeFrom="margin">
                  <wp14:pctWidth>0</wp14:pctWidth>
                </wp14:sizeRelH>
                <wp14:sizeRelV relativeFrom="margin">
                  <wp14:pctHeight>0</wp14:pctHeight>
                </wp14:sizeRelV>
              </wp:anchor>
            </w:drawing>
          </mc:Choice>
          <mc:Fallback>
            <w:pict>
              <v:shapetype w14:anchorId="754F78E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58" o:spid="_x0000_s1026" type="#_x0000_t75" style="position:absolute;margin-left:136.55pt;margin-top:-11.2pt;width:186.45pt;height:48.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">
                <v:imagedata r:id="rId13" o:title=""/>
              </v:shape>
            </w:pict>
          </mc:Fallback>
        </mc:AlternateContent>
      </w:r>
      <w:bookmarkEnd w:id="1"/>
      <w:bookmarkEnd w:id="2"/>
      <w:bookmarkEnd w:id="3"/>
      <w:bookmarkEnd w:id="4"/>
    </w:p>
    <w:p w14:paraId="51EDA9D5" w14:textId="25993C6D" w:rsidR="00C50A64" w:rsidRDefault="00C50A64" w:rsidP="005E0093">
      <w:pPr>
        <w:spacing w:line="360" w:lineRule="auto"/>
      </w:pPr>
    </w:p>
    <w:p w14:paraId="02AFF898" w14:textId="77777777" w:rsidR="00C50A64" w:rsidRDefault="00C50A64" w:rsidP="005E0093">
      <w:pPr>
        <w:spacing w:line="360" w:lineRule="auto"/>
      </w:pPr>
    </w:p>
    <w:p w14:paraId="302F3A57" w14:textId="5516B7F0" w:rsidR="00C50A64" w:rsidRDefault="00C50A64" w:rsidP="005E0093">
      <w:pPr>
        <w:spacing w:line="360" w:lineRule="auto"/>
        <w:jc w:val="center"/>
      </w:pPr>
      <w:r>
        <w:t>29</w:t>
      </w:r>
      <w:r w:rsidRPr="00C50A64">
        <w:rPr>
          <w:vertAlign w:val="superscript"/>
        </w:rPr>
        <w:t>th</w:t>
      </w:r>
      <w:r>
        <w:t xml:space="preserve"> March 26, 2023</w:t>
      </w:r>
    </w:p>
    <w:p w14:paraId="42D636D4" w14:textId="77777777" w:rsidR="00C50A64" w:rsidRDefault="00C50A64" w:rsidP="005E0093">
      <w:pPr>
        <w:spacing w:line="360" w:lineRule="auto"/>
        <w:jc w:val="center"/>
      </w:pPr>
    </w:p>
    <w:p w14:paraId="053E5FB7" w14:textId="33E08E46" w:rsidR="00C50A64" w:rsidRDefault="00C50A64" w:rsidP="005E0093">
      <w:pPr>
        <w:spacing w:line="360" w:lineRule="auto"/>
        <w:jc w:val="center"/>
      </w:pPr>
    </w:p>
    <w:p w14:paraId="48BEEFF8" w14:textId="6008D415" w:rsidR="00C50A64" w:rsidRDefault="00C50A64" w:rsidP="005E0093">
      <w:pPr>
        <w:spacing w:line="360" w:lineRule="auto"/>
        <w:jc w:val="center"/>
      </w:pPr>
    </w:p>
    <w:p w14:paraId="7B1CF34F" w14:textId="77777777" w:rsidR="00D27D69" w:rsidRDefault="00D27D69" w:rsidP="005E0093">
      <w:pPr>
        <w:spacing w:line="360" w:lineRule="auto"/>
        <w:jc w:val="center"/>
      </w:pPr>
    </w:p>
    <w:p w14:paraId="66C8CCB4" w14:textId="6D143EF3" w:rsidR="00C50A64" w:rsidRPr="00C50A64" w:rsidRDefault="00C50A64" w:rsidP="005E0093">
      <w:pPr>
        <w:spacing w:line="360" w:lineRule="auto"/>
        <w:jc w:val="center"/>
        <w:rPr>
          <w:rFonts w:cs="Times New Roman"/>
          <w:color w:val="000000" w:themeColor="text1"/>
        </w:rPr>
      </w:pPr>
      <w:r>
        <w:t>Word Count:</w:t>
      </w:r>
      <w:r w:rsidR="00D27D69">
        <w:t xml:space="preserve"> 4,</w:t>
      </w:r>
      <w:r w:rsidR="005E0093">
        <w:t>497</w:t>
      </w:r>
      <w:r>
        <w:br/>
      </w:r>
    </w:p>
    <w:p w14:paraId="23580D86" w14:textId="420E4A52" w:rsidR="00C50A64" w:rsidRDefault="00343059" w:rsidP="005E0093">
      <w:pPr>
        <w:spacing w:line="360" w:lineRule="auto"/>
        <w:jc w:val="center"/>
        <w:rPr>
          <w:b/>
          <w:bCs/>
          <w:color w:val="000000" w:themeColor="text1"/>
          <w:sz w:val="32"/>
          <w:szCs w:val="32"/>
        </w:rPr>
      </w:pPr>
      <w:r>
        <w:rPr>
          <w:noProof/>
        </w:rPr>
        <mc:AlternateContent>
          <mc:Choice Requires="wpi">
            <w:drawing>
              <wp:anchor distT="0" distB="0" distL="114300" distR="114300" simplePos="0" relativeHeight="251687936" behindDoc="0" locked="0" layoutInCell="1" allowOverlap="1" wp14:anchorId="20D2A35F" wp14:editId="4567E286">
                <wp:simplePos x="0" y="0"/>
                <wp:positionH relativeFrom="column">
                  <wp:posOffset>584100</wp:posOffset>
                </wp:positionH>
                <wp:positionV relativeFrom="paragraph">
                  <wp:posOffset>282412</wp:posOffset>
                </wp:positionV>
                <wp:extent cx="360" cy="360"/>
                <wp:effectExtent l="38100" t="38100" r="38100" b="38100"/>
                <wp:wrapNone/>
                <wp:docPr id="4" name="Ink 4"/>
                <wp:cNvGraphicFramePr/>
                <a:graphic xmlns:a="http://schemas.openxmlformats.org/drawingml/2006/main">
                  <a:graphicData uri="http://schemas.microsoft.com/office/word/2010/wordprocessingInk">
                    <w14:contentPart bwMode="auto" r:id="rId14">
                      <w14:nvContentPartPr>
                        <w14:cNvContentPartPr/>
                      </w14:nvContentPartPr>
                      <w14:xfrm>
                        <a:off x="0" y="0"/>
                        <a:ext cx="360" cy="360"/>
                      </w14:xfrm>
                    </w14:contentPart>
                  </a:graphicData>
                </a:graphic>
              </wp:anchor>
            </w:drawing>
          </mc:Choice>
          <mc:Fallback>
            <w:pict>
              <v:shapetype w14:anchorId="1C97E875"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4" o:spid="_x0000_s1026" type="#_x0000_t75" style="position:absolute;margin-left:44.8pt;margin-top:21.05pt;width:2.5pt;height:2.5pt;z-index:251687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">
                <v:imagedata r:id="rId15" o:title=""/>
              </v:shape>
            </w:pict>
          </mc:Fallback>
        </mc:AlternateContent>
      </w:r>
      <w:r w:rsidR="00C50A64">
        <w:br w:type="page"/>
      </w:r>
      <w:r w:rsidR="00C50A64">
        <w:rPr>
          <w:b/>
          <w:bCs/>
          <w:color w:val="000000" w:themeColor="text1"/>
          <w:sz w:val="32"/>
          <w:szCs w:val="32"/>
        </w:rPr>
        <w:lastRenderedPageBreak/>
        <w:t>Acknowledgements</w:t>
      </w:r>
    </w:p>
    <w:p w14:paraId="3945FD29" w14:textId="77777777" w:rsidR="005F68F5" w:rsidRPr="00C50A64" w:rsidRDefault="005F68F5" w:rsidP="005E0093">
      <w:pPr>
        <w:spacing w:line="360" w:lineRule="auto"/>
        <w:jc w:val="center"/>
      </w:pPr>
    </w:p>
    <w:p w14:paraId="035D133C" w14:textId="252D402D" w:rsidR="00C50A64" w:rsidRDefault="00C50A64" w:rsidP="005E0093">
      <w:pPr>
        <w:spacing w:line="360" w:lineRule="auto"/>
        <w:rPr>
          <w:color w:val="000000" w:themeColor="text1"/>
        </w:rPr>
      </w:pPr>
      <w:commentRangeStart w:id="5"/>
      <w:r>
        <w:rPr>
          <w:color w:val="000000" w:themeColor="text1"/>
        </w:rPr>
        <w:t xml:space="preserve">I would </w:t>
      </w:r>
      <w:commentRangeEnd w:id="5"/>
      <w:r w:rsidR="005F68F5">
        <w:rPr>
          <w:rStyle w:val="CommentReference"/>
        </w:rPr>
        <w:commentReference w:id="5"/>
      </w:r>
      <w:r>
        <w:rPr>
          <w:color w:val="000000" w:themeColor="text1"/>
        </w:rPr>
        <w:t xml:space="preserve">like to thank first and foremost, my Supervisor and Major Research Project Coordinator </w:t>
      </w:r>
      <w:r w:rsidR="000E750C">
        <w:rPr>
          <w:color w:val="000000" w:themeColor="text1"/>
        </w:rPr>
        <w:t>Dr</w:t>
      </w:r>
      <w:r>
        <w:rPr>
          <w:color w:val="000000" w:themeColor="text1"/>
        </w:rPr>
        <w:t xml:space="preserve"> John Greaney</w:t>
      </w:r>
      <w:r w:rsidR="000E750C">
        <w:rPr>
          <w:color w:val="000000" w:themeColor="text1"/>
        </w:rPr>
        <w:t>,</w:t>
      </w:r>
      <w:r>
        <w:rPr>
          <w:color w:val="000000" w:themeColor="text1"/>
        </w:rPr>
        <w:t xml:space="preserve"> for his help and support throughout the year and in </w:t>
      </w:r>
      <w:r w:rsidR="008317F1">
        <w:rPr>
          <w:color w:val="000000" w:themeColor="text1"/>
        </w:rPr>
        <w:t xml:space="preserve">the </w:t>
      </w:r>
      <w:r>
        <w:rPr>
          <w:color w:val="000000" w:themeColor="text1"/>
        </w:rPr>
        <w:t xml:space="preserve">guidance of this </w:t>
      </w:r>
      <w:r w:rsidR="000E750C">
        <w:rPr>
          <w:color w:val="000000" w:themeColor="text1"/>
        </w:rPr>
        <w:t>Dissertation</w:t>
      </w:r>
      <w:r>
        <w:rPr>
          <w:color w:val="000000" w:themeColor="text1"/>
        </w:rPr>
        <w:t>. I would also like to thank Dr</w:t>
      </w:r>
      <w:r w:rsidR="008317F1">
        <w:rPr>
          <w:color w:val="000000" w:themeColor="text1"/>
        </w:rPr>
        <w:t>.</w:t>
      </w:r>
      <w:r>
        <w:rPr>
          <w:color w:val="000000" w:themeColor="text1"/>
        </w:rPr>
        <w:t xml:space="preserve"> Christine Horn for her assistance with statistics and encouragement throughout the year.</w:t>
      </w:r>
    </w:p>
    <w:p w14:paraId="2F0183D6" w14:textId="77777777" w:rsidR="00C50A64" w:rsidRDefault="00C50A64" w:rsidP="005E0093">
      <w:pPr>
        <w:spacing w:line="360" w:lineRule="auto"/>
        <w:rPr>
          <w:color w:val="000000" w:themeColor="text1"/>
        </w:rPr>
      </w:pPr>
    </w:p>
    <w:p w14:paraId="596E2B34" w14:textId="759CE49B" w:rsidR="00C50A64" w:rsidRDefault="00C50A64" w:rsidP="005E0093">
      <w:pPr>
        <w:spacing w:line="360" w:lineRule="auto"/>
        <w:rPr>
          <w:color w:val="000000" w:themeColor="text1"/>
        </w:rPr>
      </w:pPr>
      <w:r>
        <w:rPr>
          <w:color w:val="000000" w:themeColor="text1"/>
        </w:rPr>
        <w:t>A special thanks to all the participants who contributed to this study and made it possible.</w:t>
      </w:r>
    </w:p>
    <w:p w14:paraId="234519DC" w14:textId="5204AB0F" w:rsidR="00C50A64" w:rsidRDefault="00C50A64" w:rsidP="005E0093">
      <w:pPr>
        <w:spacing w:line="360" w:lineRule="auto"/>
        <w:rPr>
          <w:color w:val="000000" w:themeColor="text1"/>
        </w:rPr>
      </w:pPr>
      <w:r>
        <w:rPr>
          <w:color w:val="000000" w:themeColor="text1"/>
        </w:rPr>
        <w:t xml:space="preserve">Thanks to all </w:t>
      </w:r>
      <w:r w:rsidR="008317F1">
        <w:rPr>
          <w:color w:val="000000" w:themeColor="text1"/>
        </w:rPr>
        <w:t xml:space="preserve">my </w:t>
      </w:r>
      <w:r>
        <w:rPr>
          <w:color w:val="000000" w:themeColor="text1"/>
        </w:rPr>
        <w:t>friends and family who have supported and encouraged me during the four years in IADT.</w:t>
      </w:r>
    </w:p>
    <w:p w14:paraId="63E211FA" w14:textId="77777777" w:rsidR="00C50A64" w:rsidRDefault="00C50A64" w:rsidP="005E0093">
      <w:pPr>
        <w:spacing w:line="360" w:lineRule="auto"/>
        <w:rPr>
          <w:color w:val="000000" w:themeColor="text1"/>
        </w:rPr>
      </w:pPr>
    </w:p>
    <w:p w14:paraId="1D2B3EB0" w14:textId="3E245A20" w:rsidR="00C50A64" w:rsidRDefault="00C50A64" w:rsidP="005E0093">
      <w:pPr>
        <w:spacing w:line="360" w:lineRule="auto"/>
        <w:rPr>
          <w:color w:val="000000" w:themeColor="text1"/>
        </w:rPr>
      </w:pPr>
      <w:r>
        <w:rPr>
          <w:color w:val="000000" w:themeColor="text1"/>
        </w:rPr>
        <w:t>I would like to thank all the lecturers within the IADT Psychology Department for their continued support over the four years, particularly during the hard times of year 2 and year 3.</w:t>
      </w:r>
    </w:p>
    <w:p w14:paraId="1DE83433" w14:textId="77777777" w:rsidR="00C50A64" w:rsidRDefault="00C50A64" w:rsidP="005E0093">
      <w:pPr>
        <w:spacing w:line="360" w:lineRule="auto"/>
        <w:rPr>
          <w:color w:val="000000" w:themeColor="text1"/>
        </w:rPr>
      </w:pPr>
    </w:p>
    <w:p w14:paraId="32D0A90B" w14:textId="3E64AB02" w:rsidR="00C50A64" w:rsidRPr="00096413" w:rsidRDefault="00C50A64" w:rsidP="005E0093">
      <w:pPr>
        <w:spacing w:line="360" w:lineRule="auto"/>
        <w:rPr>
          <w:b/>
          <w:bCs/>
          <w:color w:val="000000" w:themeColor="text1"/>
          <w:sz w:val="32"/>
          <w:szCs w:val="32"/>
        </w:rPr>
      </w:pPr>
      <w:r>
        <w:rPr>
          <w:color w:val="000000" w:themeColor="text1"/>
        </w:rPr>
        <w:t>Finally</w:t>
      </w:r>
      <w:r w:rsidR="008317F1">
        <w:rPr>
          <w:color w:val="000000" w:themeColor="text1"/>
        </w:rPr>
        <w:t>,</w:t>
      </w:r>
      <w:r>
        <w:rPr>
          <w:color w:val="000000" w:themeColor="text1"/>
        </w:rPr>
        <w:t xml:space="preserve"> I would like to thank </w:t>
      </w:r>
      <w:commentRangeStart w:id="6"/>
      <w:r>
        <w:rPr>
          <w:color w:val="000000" w:themeColor="text1"/>
        </w:rPr>
        <w:t xml:space="preserve">Bethany Renwick </w:t>
      </w:r>
      <w:commentRangeEnd w:id="6"/>
      <w:r w:rsidR="005F68F5">
        <w:rPr>
          <w:rStyle w:val="CommentReference"/>
        </w:rPr>
        <w:commentReference w:id="6"/>
      </w:r>
      <w:r>
        <w:rPr>
          <w:color w:val="000000" w:themeColor="text1"/>
        </w:rPr>
        <w:t xml:space="preserve">for all her guidance, </w:t>
      </w:r>
      <w:commentRangeStart w:id="7"/>
      <w:r w:rsidR="008317F1">
        <w:rPr>
          <w:color w:val="000000" w:themeColor="text1"/>
        </w:rPr>
        <w:t>proofreading,</w:t>
      </w:r>
      <w:commentRangeEnd w:id="7"/>
      <w:r w:rsidR="005F68F5">
        <w:rPr>
          <w:rStyle w:val="CommentReference"/>
        </w:rPr>
        <w:commentReference w:id="7"/>
      </w:r>
      <w:r>
        <w:rPr>
          <w:color w:val="000000" w:themeColor="text1"/>
        </w:rPr>
        <w:t xml:space="preserve"> and for always keeping me grounded since day 1. </w:t>
      </w:r>
      <w:r>
        <w:rPr>
          <w:b/>
          <w:bCs/>
          <w:color w:val="000000" w:themeColor="text1"/>
          <w:sz w:val="32"/>
          <w:szCs w:val="32"/>
        </w:rPr>
        <w:br w:type="page"/>
      </w:r>
    </w:p>
    <w:sdt>
      <w:sdtPr>
        <w:rPr>
          <w:rFonts w:ascii="Times New Roman" w:eastAsiaTheme="minorHAnsi" w:hAnsi="Times New Roman" w:cstheme="minorBidi"/>
          <w:b w:val="0"/>
          <w:bCs w:val="0"/>
          <w:color w:val="auto"/>
          <w:sz w:val="24"/>
          <w:szCs w:val="24"/>
          <w:lang w:val="en-IE"/>
        </w:rPr>
        <w:id w:val="-636956014"/>
        <w:docPartObj>
          <w:docPartGallery w:val="Table of Contents"/>
          <w:docPartUnique/>
        </w:docPartObj>
      </w:sdtPr>
      <w:sdtEndPr>
        <w:rPr>
          <w:noProof/>
        </w:rPr>
      </w:sdtEndPr>
      <w:sdtContent>
        <w:p w14:paraId="156CF9E3" w14:textId="11659528" w:rsidR="00C50A64" w:rsidRPr="00B55D72" w:rsidRDefault="00C50A64" w:rsidP="005E0093">
          <w:pPr>
            <w:pStyle w:val="TOCHeading"/>
            <w:spacing w:line="360" w:lineRule="auto"/>
          </w:pPr>
          <w:r w:rsidRPr="00C50A64">
            <w:rPr>
              <w:rFonts w:ascii="Times New Roman" w:hAnsi="Times New Roman" w:cs="Times New Roman"/>
              <w:color w:val="000000" w:themeColor="text1"/>
            </w:rPr>
            <w:t>Table of Contents</w:t>
          </w:r>
        </w:p>
        <w:commentRangeStart w:id="8"/>
        <w:p w14:paraId="5239A96C" w14:textId="3A0873ED" w:rsidR="008317F1" w:rsidRDefault="00C50A64">
          <w:pPr>
            <w:pStyle w:val="TOC1"/>
            <w:tabs>
              <w:tab w:val="right" w:leader="dot" w:pos="9010"/>
            </w:tabs>
            <w:rPr>
              <w:rFonts w:asciiTheme="minorHAnsi" w:eastAsiaTheme="minorEastAsia" w:hAnsiTheme="minorHAnsi" w:cstheme="minorBidi"/>
              <w:b w:val="0"/>
              <w:bCs w:val="0"/>
              <w:i w:val="0"/>
              <w:iCs w:val="0"/>
              <w:noProof/>
              <w:lang w:eastAsia="en-GB"/>
            </w:rPr>
          </w:pPr>
          <w:r w:rsidRPr="00C50A64">
            <w:rPr>
              <w:rFonts w:cs="Times New Roman"/>
              <w:b w:val="0"/>
              <w:bCs w:val="0"/>
              <w:color w:val="000000" w:themeColor="text1"/>
            </w:rPr>
            <w:fldChar w:fldCharType="begin"/>
          </w:r>
          <w:r w:rsidRPr="00C50A64">
            <w:rPr>
              <w:rFonts w:cs="Times New Roman"/>
              <w:color w:val="000000" w:themeColor="text1"/>
            </w:rPr>
            <w:instrText xml:space="preserve"> TOC \o "1-3" \h \z \u </w:instrText>
          </w:r>
          <w:r w:rsidRPr="00C50A64">
            <w:rPr>
              <w:rFonts w:cs="Times New Roman"/>
              <w:b w:val="0"/>
              <w:bCs w:val="0"/>
              <w:color w:val="000000" w:themeColor="text1"/>
            </w:rPr>
            <w:fldChar w:fldCharType="separate"/>
          </w:r>
          <w:hyperlink w:anchor="_Toc130921695" w:history="1"/>
        </w:p>
        <w:p w14:paraId="0925677C" w14:textId="49C230AF" w:rsidR="008317F1" w:rsidRDefault="00000000">
          <w:pPr>
            <w:pStyle w:val="TOC1"/>
            <w:tabs>
              <w:tab w:val="right" w:leader="dot" w:pos="9010"/>
            </w:tabs>
            <w:rPr>
              <w:rFonts w:asciiTheme="minorHAnsi" w:eastAsiaTheme="minorEastAsia" w:hAnsiTheme="minorHAnsi" w:cstheme="minorBidi"/>
              <w:b w:val="0"/>
              <w:bCs w:val="0"/>
              <w:i w:val="0"/>
              <w:iCs w:val="0"/>
              <w:noProof/>
              <w:lang w:eastAsia="en-GB"/>
            </w:rPr>
          </w:pPr>
          <w:hyperlink w:anchor="_Toc130921696" w:history="1">
            <w:r w:rsidR="008317F1" w:rsidRPr="006F78B2">
              <w:rPr>
                <w:rStyle w:val="Hyperlink"/>
                <w:rFonts w:cs="Times New Roman"/>
                <w:noProof/>
              </w:rPr>
              <w:t>Abstract</w:t>
            </w:r>
            <w:r w:rsidR="008317F1">
              <w:rPr>
                <w:noProof/>
                <w:webHidden/>
              </w:rPr>
              <w:tab/>
            </w:r>
            <w:r w:rsidR="008317F1">
              <w:rPr>
                <w:noProof/>
                <w:webHidden/>
              </w:rPr>
              <w:fldChar w:fldCharType="begin"/>
            </w:r>
            <w:r w:rsidR="008317F1">
              <w:rPr>
                <w:noProof/>
                <w:webHidden/>
              </w:rPr>
              <w:instrText xml:space="preserve"> PAGEREF _Toc130921696 \h </w:instrText>
            </w:r>
            <w:r w:rsidR="008317F1">
              <w:rPr>
                <w:noProof/>
                <w:webHidden/>
              </w:rPr>
            </w:r>
            <w:r w:rsidR="008317F1">
              <w:rPr>
                <w:noProof/>
                <w:webHidden/>
              </w:rPr>
              <w:fldChar w:fldCharType="separate"/>
            </w:r>
            <w:r w:rsidR="008317F1">
              <w:rPr>
                <w:noProof/>
                <w:webHidden/>
              </w:rPr>
              <w:t>1</w:t>
            </w:r>
            <w:r w:rsidR="008317F1">
              <w:rPr>
                <w:noProof/>
                <w:webHidden/>
              </w:rPr>
              <w:fldChar w:fldCharType="end"/>
            </w:r>
          </w:hyperlink>
        </w:p>
        <w:p w14:paraId="7AFFABF4" w14:textId="66C54541" w:rsidR="008317F1" w:rsidRDefault="00000000">
          <w:pPr>
            <w:pStyle w:val="TOC1"/>
            <w:tabs>
              <w:tab w:val="right" w:leader="dot" w:pos="9010"/>
            </w:tabs>
            <w:rPr>
              <w:rFonts w:asciiTheme="minorHAnsi" w:eastAsiaTheme="minorEastAsia" w:hAnsiTheme="minorHAnsi" w:cstheme="minorBidi"/>
              <w:b w:val="0"/>
              <w:bCs w:val="0"/>
              <w:i w:val="0"/>
              <w:iCs w:val="0"/>
              <w:noProof/>
              <w:lang w:eastAsia="en-GB"/>
            </w:rPr>
          </w:pPr>
          <w:hyperlink w:anchor="_Toc130921697" w:history="1">
            <w:r w:rsidR="008317F1" w:rsidRPr="006F78B2">
              <w:rPr>
                <w:rStyle w:val="Hyperlink"/>
                <w:rFonts w:cs="Times New Roman"/>
                <w:noProof/>
              </w:rPr>
              <w:t>Introduction</w:t>
            </w:r>
            <w:r w:rsidR="008317F1">
              <w:rPr>
                <w:noProof/>
                <w:webHidden/>
              </w:rPr>
              <w:tab/>
            </w:r>
            <w:r w:rsidR="008317F1">
              <w:rPr>
                <w:noProof/>
                <w:webHidden/>
              </w:rPr>
              <w:fldChar w:fldCharType="begin"/>
            </w:r>
            <w:r w:rsidR="008317F1">
              <w:rPr>
                <w:noProof/>
                <w:webHidden/>
              </w:rPr>
              <w:instrText xml:space="preserve"> PAGEREF _Toc130921697 \h </w:instrText>
            </w:r>
            <w:r w:rsidR="008317F1">
              <w:rPr>
                <w:noProof/>
                <w:webHidden/>
              </w:rPr>
            </w:r>
            <w:r w:rsidR="008317F1">
              <w:rPr>
                <w:noProof/>
                <w:webHidden/>
              </w:rPr>
              <w:fldChar w:fldCharType="separate"/>
            </w:r>
            <w:r w:rsidR="008317F1">
              <w:rPr>
                <w:noProof/>
                <w:webHidden/>
              </w:rPr>
              <w:t>2</w:t>
            </w:r>
            <w:r w:rsidR="008317F1">
              <w:rPr>
                <w:noProof/>
                <w:webHidden/>
              </w:rPr>
              <w:fldChar w:fldCharType="end"/>
            </w:r>
          </w:hyperlink>
        </w:p>
        <w:p w14:paraId="3D749A6A" w14:textId="7A9F87B0"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698" w:history="1">
            <w:r w:rsidR="008317F1" w:rsidRPr="006F78B2">
              <w:rPr>
                <w:rStyle w:val="Hyperlink"/>
                <w:noProof/>
              </w:rPr>
              <w:t>Group Flow</w:t>
            </w:r>
            <w:r w:rsidR="008317F1">
              <w:rPr>
                <w:noProof/>
                <w:webHidden/>
              </w:rPr>
              <w:tab/>
            </w:r>
            <w:r w:rsidR="008317F1">
              <w:rPr>
                <w:noProof/>
                <w:webHidden/>
              </w:rPr>
              <w:fldChar w:fldCharType="begin"/>
            </w:r>
            <w:r w:rsidR="008317F1">
              <w:rPr>
                <w:noProof/>
                <w:webHidden/>
              </w:rPr>
              <w:instrText xml:space="preserve"> PAGEREF _Toc130921698 \h </w:instrText>
            </w:r>
            <w:r w:rsidR="008317F1">
              <w:rPr>
                <w:noProof/>
                <w:webHidden/>
              </w:rPr>
            </w:r>
            <w:r w:rsidR="008317F1">
              <w:rPr>
                <w:noProof/>
                <w:webHidden/>
              </w:rPr>
              <w:fldChar w:fldCharType="separate"/>
            </w:r>
            <w:r w:rsidR="008317F1">
              <w:rPr>
                <w:noProof/>
                <w:webHidden/>
              </w:rPr>
              <w:t>3</w:t>
            </w:r>
            <w:r w:rsidR="008317F1">
              <w:rPr>
                <w:noProof/>
                <w:webHidden/>
              </w:rPr>
              <w:fldChar w:fldCharType="end"/>
            </w:r>
          </w:hyperlink>
        </w:p>
        <w:p w14:paraId="3D54A834" w14:textId="52639DA4"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699" w:history="1">
            <w:r w:rsidR="008317F1" w:rsidRPr="006F78B2">
              <w:rPr>
                <w:rStyle w:val="Hyperlink"/>
                <w:noProof/>
              </w:rPr>
              <w:t>Networked Flow</w:t>
            </w:r>
            <w:r w:rsidR="008317F1">
              <w:rPr>
                <w:noProof/>
                <w:webHidden/>
              </w:rPr>
              <w:tab/>
            </w:r>
            <w:r w:rsidR="008317F1">
              <w:rPr>
                <w:noProof/>
                <w:webHidden/>
              </w:rPr>
              <w:fldChar w:fldCharType="begin"/>
            </w:r>
            <w:r w:rsidR="008317F1">
              <w:rPr>
                <w:noProof/>
                <w:webHidden/>
              </w:rPr>
              <w:instrText xml:space="preserve"> PAGEREF _Toc130921699 \h </w:instrText>
            </w:r>
            <w:r w:rsidR="008317F1">
              <w:rPr>
                <w:noProof/>
                <w:webHidden/>
              </w:rPr>
            </w:r>
            <w:r w:rsidR="008317F1">
              <w:rPr>
                <w:noProof/>
                <w:webHidden/>
              </w:rPr>
              <w:fldChar w:fldCharType="separate"/>
            </w:r>
            <w:r w:rsidR="008317F1">
              <w:rPr>
                <w:noProof/>
                <w:webHidden/>
              </w:rPr>
              <w:t>3</w:t>
            </w:r>
            <w:r w:rsidR="008317F1">
              <w:rPr>
                <w:noProof/>
                <w:webHidden/>
              </w:rPr>
              <w:fldChar w:fldCharType="end"/>
            </w:r>
          </w:hyperlink>
        </w:p>
        <w:p w14:paraId="73C5A89B" w14:textId="2BE354FC"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00" w:history="1">
            <w:r w:rsidR="008317F1" w:rsidRPr="006F78B2">
              <w:rPr>
                <w:rStyle w:val="Hyperlink"/>
                <w:noProof/>
              </w:rPr>
              <w:t>Social Comparison theory</w:t>
            </w:r>
            <w:r w:rsidR="008317F1">
              <w:rPr>
                <w:noProof/>
                <w:webHidden/>
              </w:rPr>
              <w:tab/>
            </w:r>
            <w:r w:rsidR="008317F1">
              <w:rPr>
                <w:noProof/>
                <w:webHidden/>
              </w:rPr>
              <w:fldChar w:fldCharType="begin"/>
            </w:r>
            <w:r w:rsidR="008317F1">
              <w:rPr>
                <w:noProof/>
                <w:webHidden/>
              </w:rPr>
              <w:instrText xml:space="preserve"> PAGEREF _Toc130921700 \h </w:instrText>
            </w:r>
            <w:r w:rsidR="008317F1">
              <w:rPr>
                <w:noProof/>
                <w:webHidden/>
              </w:rPr>
            </w:r>
            <w:r w:rsidR="008317F1">
              <w:rPr>
                <w:noProof/>
                <w:webHidden/>
              </w:rPr>
              <w:fldChar w:fldCharType="separate"/>
            </w:r>
            <w:r w:rsidR="008317F1">
              <w:rPr>
                <w:noProof/>
                <w:webHidden/>
              </w:rPr>
              <w:t>4</w:t>
            </w:r>
            <w:r w:rsidR="008317F1">
              <w:rPr>
                <w:noProof/>
                <w:webHidden/>
              </w:rPr>
              <w:fldChar w:fldCharType="end"/>
            </w:r>
          </w:hyperlink>
        </w:p>
        <w:p w14:paraId="00E23AB9" w14:textId="70840105"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01" w:history="1">
            <w:r w:rsidR="008317F1" w:rsidRPr="006F78B2">
              <w:rPr>
                <w:rStyle w:val="Hyperlink"/>
                <w:noProof/>
              </w:rPr>
              <w:t>Flow state theory – a shared phenomenon</w:t>
            </w:r>
            <w:r w:rsidR="008317F1">
              <w:rPr>
                <w:noProof/>
                <w:webHidden/>
              </w:rPr>
              <w:tab/>
            </w:r>
            <w:r w:rsidR="008317F1">
              <w:rPr>
                <w:noProof/>
                <w:webHidden/>
              </w:rPr>
              <w:fldChar w:fldCharType="begin"/>
            </w:r>
            <w:r w:rsidR="008317F1">
              <w:rPr>
                <w:noProof/>
                <w:webHidden/>
              </w:rPr>
              <w:instrText xml:space="preserve"> PAGEREF _Toc130921701 \h </w:instrText>
            </w:r>
            <w:r w:rsidR="008317F1">
              <w:rPr>
                <w:noProof/>
                <w:webHidden/>
              </w:rPr>
            </w:r>
            <w:r w:rsidR="008317F1">
              <w:rPr>
                <w:noProof/>
                <w:webHidden/>
              </w:rPr>
              <w:fldChar w:fldCharType="separate"/>
            </w:r>
            <w:r w:rsidR="008317F1">
              <w:rPr>
                <w:noProof/>
                <w:webHidden/>
              </w:rPr>
              <w:t>5</w:t>
            </w:r>
            <w:r w:rsidR="008317F1">
              <w:rPr>
                <w:noProof/>
                <w:webHidden/>
              </w:rPr>
              <w:fldChar w:fldCharType="end"/>
            </w:r>
          </w:hyperlink>
        </w:p>
        <w:p w14:paraId="01F37ACA" w14:textId="2DCA51BC"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02" w:history="1">
            <w:r w:rsidR="008317F1" w:rsidRPr="006F78B2">
              <w:rPr>
                <w:rStyle w:val="Hyperlink"/>
                <w:noProof/>
              </w:rPr>
              <w:t>The Present Study</w:t>
            </w:r>
            <w:r w:rsidR="008317F1">
              <w:rPr>
                <w:noProof/>
                <w:webHidden/>
              </w:rPr>
              <w:tab/>
            </w:r>
            <w:r w:rsidR="008317F1">
              <w:rPr>
                <w:noProof/>
                <w:webHidden/>
              </w:rPr>
              <w:fldChar w:fldCharType="begin"/>
            </w:r>
            <w:r w:rsidR="008317F1">
              <w:rPr>
                <w:noProof/>
                <w:webHidden/>
              </w:rPr>
              <w:instrText xml:space="preserve"> PAGEREF _Toc130921702 \h </w:instrText>
            </w:r>
            <w:r w:rsidR="008317F1">
              <w:rPr>
                <w:noProof/>
                <w:webHidden/>
              </w:rPr>
            </w:r>
            <w:r w:rsidR="008317F1">
              <w:rPr>
                <w:noProof/>
                <w:webHidden/>
              </w:rPr>
              <w:fldChar w:fldCharType="separate"/>
            </w:r>
            <w:r w:rsidR="008317F1">
              <w:rPr>
                <w:noProof/>
                <w:webHidden/>
              </w:rPr>
              <w:t>5</w:t>
            </w:r>
            <w:r w:rsidR="008317F1">
              <w:rPr>
                <w:noProof/>
                <w:webHidden/>
              </w:rPr>
              <w:fldChar w:fldCharType="end"/>
            </w:r>
          </w:hyperlink>
        </w:p>
        <w:p w14:paraId="74BA57F8" w14:textId="28A604A0"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03" w:history="1">
            <w:r w:rsidR="008317F1" w:rsidRPr="006F78B2">
              <w:rPr>
                <w:rStyle w:val="Hyperlink"/>
                <w:noProof/>
              </w:rPr>
              <w:t>Research Question</w:t>
            </w:r>
            <w:r w:rsidR="008317F1">
              <w:rPr>
                <w:noProof/>
                <w:webHidden/>
              </w:rPr>
              <w:tab/>
            </w:r>
            <w:r w:rsidR="008317F1">
              <w:rPr>
                <w:noProof/>
                <w:webHidden/>
              </w:rPr>
              <w:fldChar w:fldCharType="begin"/>
            </w:r>
            <w:r w:rsidR="008317F1">
              <w:rPr>
                <w:noProof/>
                <w:webHidden/>
              </w:rPr>
              <w:instrText xml:space="preserve"> PAGEREF _Toc130921703 \h </w:instrText>
            </w:r>
            <w:r w:rsidR="008317F1">
              <w:rPr>
                <w:noProof/>
                <w:webHidden/>
              </w:rPr>
            </w:r>
            <w:r w:rsidR="008317F1">
              <w:rPr>
                <w:noProof/>
                <w:webHidden/>
              </w:rPr>
              <w:fldChar w:fldCharType="separate"/>
            </w:r>
            <w:r w:rsidR="008317F1">
              <w:rPr>
                <w:noProof/>
                <w:webHidden/>
              </w:rPr>
              <w:t>6</w:t>
            </w:r>
            <w:r w:rsidR="008317F1">
              <w:rPr>
                <w:noProof/>
                <w:webHidden/>
              </w:rPr>
              <w:fldChar w:fldCharType="end"/>
            </w:r>
          </w:hyperlink>
        </w:p>
        <w:p w14:paraId="2BCDC076" w14:textId="2564C728"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04" w:history="1">
            <w:r w:rsidR="008317F1" w:rsidRPr="006F78B2">
              <w:rPr>
                <w:rStyle w:val="Hyperlink"/>
                <w:noProof/>
              </w:rPr>
              <w:t>Hypotheses</w:t>
            </w:r>
            <w:r w:rsidR="008317F1">
              <w:rPr>
                <w:noProof/>
                <w:webHidden/>
              </w:rPr>
              <w:tab/>
            </w:r>
            <w:r w:rsidR="008317F1">
              <w:rPr>
                <w:noProof/>
                <w:webHidden/>
              </w:rPr>
              <w:fldChar w:fldCharType="begin"/>
            </w:r>
            <w:r w:rsidR="008317F1">
              <w:rPr>
                <w:noProof/>
                <w:webHidden/>
              </w:rPr>
              <w:instrText xml:space="preserve"> PAGEREF _Toc130921704 \h </w:instrText>
            </w:r>
            <w:r w:rsidR="008317F1">
              <w:rPr>
                <w:noProof/>
                <w:webHidden/>
              </w:rPr>
            </w:r>
            <w:r w:rsidR="008317F1">
              <w:rPr>
                <w:noProof/>
                <w:webHidden/>
              </w:rPr>
              <w:fldChar w:fldCharType="separate"/>
            </w:r>
            <w:r w:rsidR="008317F1">
              <w:rPr>
                <w:noProof/>
                <w:webHidden/>
              </w:rPr>
              <w:t>6</w:t>
            </w:r>
            <w:r w:rsidR="008317F1">
              <w:rPr>
                <w:noProof/>
                <w:webHidden/>
              </w:rPr>
              <w:fldChar w:fldCharType="end"/>
            </w:r>
          </w:hyperlink>
        </w:p>
        <w:p w14:paraId="0F5D47A9" w14:textId="670F8832" w:rsidR="008317F1" w:rsidRDefault="00000000">
          <w:pPr>
            <w:pStyle w:val="TOC1"/>
            <w:tabs>
              <w:tab w:val="right" w:leader="dot" w:pos="9010"/>
            </w:tabs>
            <w:rPr>
              <w:rFonts w:asciiTheme="minorHAnsi" w:eastAsiaTheme="minorEastAsia" w:hAnsiTheme="minorHAnsi" w:cstheme="minorBidi"/>
              <w:b w:val="0"/>
              <w:bCs w:val="0"/>
              <w:i w:val="0"/>
              <w:iCs w:val="0"/>
              <w:noProof/>
              <w:lang w:eastAsia="en-GB"/>
            </w:rPr>
          </w:pPr>
          <w:hyperlink w:anchor="_Toc130921705" w:history="1">
            <w:r w:rsidR="008317F1" w:rsidRPr="006F78B2">
              <w:rPr>
                <w:rStyle w:val="Hyperlink"/>
                <w:rFonts w:cs="Times New Roman"/>
                <w:noProof/>
              </w:rPr>
              <w:t>Method</w:t>
            </w:r>
            <w:r w:rsidR="008317F1">
              <w:rPr>
                <w:noProof/>
                <w:webHidden/>
              </w:rPr>
              <w:tab/>
            </w:r>
            <w:r w:rsidR="008317F1">
              <w:rPr>
                <w:noProof/>
                <w:webHidden/>
              </w:rPr>
              <w:fldChar w:fldCharType="begin"/>
            </w:r>
            <w:r w:rsidR="008317F1">
              <w:rPr>
                <w:noProof/>
                <w:webHidden/>
              </w:rPr>
              <w:instrText xml:space="preserve"> PAGEREF _Toc130921705 \h </w:instrText>
            </w:r>
            <w:r w:rsidR="008317F1">
              <w:rPr>
                <w:noProof/>
                <w:webHidden/>
              </w:rPr>
            </w:r>
            <w:r w:rsidR="008317F1">
              <w:rPr>
                <w:noProof/>
                <w:webHidden/>
              </w:rPr>
              <w:fldChar w:fldCharType="separate"/>
            </w:r>
            <w:r w:rsidR="008317F1">
              <w:rPr>
                <w:noProof/>
                <w:webHidden/>
              </w:rPr>
              <w:t>7</w:t>
            </w:r>
            <w:r w:rsidR="008317F1">
              <w:rPr>
                <w:noProof/>
                <w:webHidden/>
              </w:rPr>
              <w:fldChar w:fldCharType="end"/>
            </w:r>
          </w:hyperlink>
        </w:p>
        <w:p w14:paraId="0892DB3D" w14:textId="14BA9D42"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06" w:history="1">
            <w:r w:rsidR="008317F1" w:rsidRPr="006F78B2">
              <w:rPr>
                <w:rStyle w:val="Hyperlink"/>
                <w:noProof/>
              </w:rPr>
              <w:t>Design</w:t>
            </w:r>
            <w:r w:rsidR="008317F1">
              <w:rPr>
                <w:noProof/>
                <w:webHidden/>
              </w:rPr>
              <w:tab/>
            </w:r>
            <w:r w:rsidR="008317F1">
              <w:rPr>
                <w:noProof/>
                <w:webHidden/>
              </w:rPr>
              <w:fldChar w:fldCharType="begin"/>
            </w:r>
            <w:r w:rsidR="008317F1">
              <w:rPr>
                <w:noProof/>
                <w:webHidden/>
              </w:rPr>
              <w:instrText xml:space="preserve"> PAGEREF _Toc130921706 \h </w:instrText>
            </w:r>
            <w:r w:rsidR="008317F1">
              <w:rPr>
                <w:noProof/>
                <w:webHidden/>
              </w:rPr>
            </w:r>
            <w:r w:rsidR="008317F1">
              <w:rPr>
                <w:noProof/>
                <w:webHidden/>
              </w:rPr>
              <w:fldChar w:fldCharType="separate"/>
            </w:r>
            <w:r w:rsidR="008317F1">
              <w:rPr>
                <w:noProof/>
                <w:webHidden/>
              </w:rPr>
              <w:t>7</w:t>
            </w:r>
            <w:r w:rsidR="008317F1">
              <w:rPr>
                <w:noProof/>
                <w:webHidden/>
              </w:rPr>
              <w:fldChar w:fldCharType="end"/>
            </w:r>
          </w:hyperlink>
        </w:p>
        <w:p w14:paraId="04F17986" w14:textId="1ADEEBE3"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07" w:history="1">
            <w:r w:rsidR="008317F1" w:rsidRPr="006F78B2">
              <w:rPr>
                <w:rStyle w:val="Hyperlink"/>
                <w:noProof/>
              </w:rPr>
              <w:t>Participants</w:t>
            </w:r>
            <w:r w:rsidR="008317F1">
              <w:rPr>
                <w:noProof/>
                <w:webHidden/>
              </w:rPr>
              <w:tab/>
            </w:r>
            <w:r w:rsidR="008317F1">
              <w:rPr>
                <w:noProof/>
                <w:webHidden/>
              </w:rPr>
              <w:fldChar w:fldCharType="begin"/>
            </w:r>
            <w:r w:rsidR="008317F1">
              <w:rPr>
                <w:noProof/>
                <w:webHidden/>
              </w:rPr>
              <w:instrText xml:space="preserve"> PAGEREF _Toc130921707 \h </w:instrText>
            </w:r>
            <w:r w:rsidR="008317F1">
              <w:rPr>
                <w:noProof/>
                <w:webHidden/>
              </w:rPr>
            </w:r>
            <w:r w:rsidR="008317F1">
              <w:rPr>
                <w:noProof/>
                <w:webHidden/>
              </w:rPr>
              <w:fldChar w:fldCharType="separate"/>
            </w:r>
            <w:r w:rsidR="008317F1">
              <w:rPr>
                <w:noProof/>
                <w:webHidden/>
              </w:rPr>
              <w:t>7</w:t>
            </w:r>
            <w:r w:rsidR="008317F1">
              <w:rPr>
                <w:noProof/>
                <w:webHidden/>
              </w:rPr>
              <w:fldChar w:fldCharType="end"/>
            </w:r>
          </w:hyperlink>
        </w:p>
        <w:p w14:paraId="3ECFAC4C" w14:textId="69FA8FD0"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08" w:history="1">
            <w:r w:rsidR="008317F1" w:rsidRPr="006F78B2">
              <w:rPr>
                <w:rStyle w:val="Hyperlink"/>
                <w:noProof/>
              </w:rPr>
              <w:t>Materials</w:t>
            </w:r>
            <w:r w:rsidR="008317F1">
              <w:rPr>
                <w:noProof/>
                <w:webHidden/>
              </w:rPr>
              <w:tab/>
            </w:r>
            <w:r w:rsidR="008317F1">
              <w:rPr>
                <w:noProof/>
                <w:webHidden/>
              </w:rPr>
              <w:fldChar w:fldCharType="begin"/>
            </w:r>
            <w:r w:rsidR="008317F1">
              <w:rPr>
                <w:noProof/>
                <w:webHidden/>
              </w:rPr>
              <w:instrText xml:space="preserve"> PAGEREF _Toc130921708 \h </w:instrText>
            </w:r>
            <w:r w:rsidR="008317F1">
              <w:rPr>
                <w:noProof/>
                <w:webHidden/>
              </w:rPr>
            </w:r>
            <w:r w:rsidR="008317F1">
              <w:rPr>
                <w:noProof/>
                <w:webHidden/>
              </w:rPr>
              <w:fldChar w:fldCharType="separate"/>
            </w:r>
            <w:r w:rsidR="008317F1">
              <w:rPr>
                <w:noProof/>
                <w:webHidden/>
              </w:rPr>
              <w:t>8</w:t>
            </w:r>
            <w:r w:rsidR="008317F1">
              <w:rPr>
                <w:noProof/>
                <w:webHidden/>
              </w:rPr>
              <w:fldChar w:fldCharType="end"/>
            </w:r>
          </w:hyperlink>
        </w:p>
        <w:p w14:paraId="4011B64D" w14:textId="465E7214"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09" w:history="1">
            <w:r w:rsidR="008317F1" w:rsidRPr="006F78B2">
              <w:rPr>
                <w:rStyle w:val="Hyperlink"/>
                <w:noProof/>
              </w:rPr>
              <w:t>Pilot Study</w:t>
            </w:r>
            <w:r w:rsidR="008317F1">
              <w:rPr>
                <w:noProof/>
                <w:webHidden/>
              </w:rPr>
              <w:tab/>
            </w:r>
            <w:r w:rsidR="008317F1">
              <w:rPr>
                <w:noProof/>
                <w:webHidden/>
              </w:rPr>
              <w:fldChar w:fldCharType="begin"/>
            </w:r>
            <w:r w:rsidR="008317F1">
              <w:rPr>
                <w:noProof/>
                <w:webHidden/>
              </w:rPr>
              <w:instrText xml:space="preserve"> PAGEREF _Toc130921709 \h </w:instrText>
            </w:r>
            <w:r w:rsidR="008317F1">
              <w:rPr>
                <w:noProof/>
                <w:webHidden/>
              </w:rPr>
            </w:r>
            <w:r w:rsidR="008317F1">
              <w:rPr>
                <w:noProof/>
                <w:webHidden/>
              </w:rPr>
              <w:fldChar w:fldCharType="separate"/>
            </w:r>
            <w:r w:rsidR="008317F1">
              <w:rPr>
                <w:noProof/>
                <w:webHidden/>
              </w:rPr>
              <w:t>8</w:t>
            </w:r>
            <w:r w:rsidR="008317F1">
              <w:rPr>
                <w:noProof/>
                <w:webHidden/>
              </w:rPr>
              <w:fldChar w:fldCharType="end"/>
            </w:r>
          </w:hyperlink>
        </w:p>
        <w:p w14:paraId="028B87E3" w14:textId="4C793D94"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10" w:history="1">
            <w:r w:rsidR="008317F1" w:rsidRPr="006F78B2">
              <w:rPr>
                <w:rStyle w:val="Hyperlink"/>
                <w:noProof/>
              </w:rPr>
              <w:t>Procedure</w:t>
            </w:r>
            <w:r w:rsidR="008317F1">
              <w:rPr>
                <w:noProof/>
                <w:webHidden/>
              </w:rPr>
              <w:tab/>
            </w:r>
            <w:r w:rsidR="008317F1">
              <w:rPr>
                <w:noProof/>
                <w:webHidden/>
              </w:rPr>
              <w:fldChar w:fldCharType="begin"/>
            </w:r>
            <w:r w:rsidR="008317F1">
              <w:rPr>
                <w:noProof/>
                <w:webHidden/>
              </w:rPr>
              <w:instrText xml:space="preserve"> PAGEREF _Toc130921710 \h </w:instrText>
            </w:r>
            <w:r w:rsidR="008317F1">
              <w:rPr>
                <w:noProof/>
                <w:webHidden/>
              </w:rPr>
            </w:r>
            <w:r w:rsidR="008317F1">
              <w:rPr>
                <w:noProof/>
                <w:webHidden/>
              </w:rPr>
              <w:fldChar w:fldCharType="separate"/>
            </w:r>
            <w:r w:rsidR="008317F1">
              <w:rPr>
                <w:noProof/>
                <w:webHidden/>
              </w:rPr>
              <w:t>9</w:t>
            </w:r>
            <w:r w:rsidR="008317F1">
              <w:rPr>
                <w:noProof/>
                <w:webHidden/>
              </w:rPr>
              <w:fldChar w:fldCharType="end"/>
            </w:r>
          </w:hyperlink>
        </w:p>
        <w:p w14:paraId="3DE8AFC2" w14:textId="01C8B81F" w:rsidR="008317F1" w:rsidRDefault="00000000">
          <w:pPr>
            <w:pStyle w:val="TOC1"/>
            <w:tabs>
              <w:tab w:val="right" w:leader="dot" w:pos="9010"/>
            </w:tabs>
            <w:rPr>
              <w:rFonts w:asciiTheme="minorHAnsi" w:eastAsiaTheme="minorEastAsia" w:hAnsiTheme="minorHAnsi" w:cstheme="minorBidi"/>
              <w:b w:val="0"/>
              <w:bCs w:val="0"/>
              <w:i w:val="0"/>
              <w:iCs w:val="0"/>
              <w:noProof/>
              <w:lang w:eastAsia="en-GB"/>
            </w:rPr>
          </w:pPr>
          <w:hyperlink w:anchor="_Toc130921711" w:history="1">
            <w:r w:rsidR="008317F1" w:rsidRPr="006F78B2">
              <w:rPr>
                <w:rStyle w:val="Hyperlink"/>
                <w:rFonts w:cs="Times New Roman"/>
                <w:noProof/>
              </w:rPr>
              <w:t>Results</w:t>
            </w:r>
            <w:r w:rsidR="008317F1">
              <w:rPr>
                <w:noProof/>
                <w:webHidden/>
              </w:rPr>
              <w:tab/>
            </w:r>
            <w:r w:rsidR="008317F1">
              <w:rPr>
                <w:noProof/>
                <w:webHidden/>
              </w:rPr>
              <w:fldChar w:fldCharType="begin"/>
            </w:r>
            <w:r w:rsidR="008317F1">
              <w:rPr>
                <w:noProof/>
                <w:webHidden/>
              </w:rPr>
              <w:instrText xml:space="preserve"> PAGEREF _Toc130921711 \h </w:instrText>
            </w:r>
            <w:r w:rsidR="008317F1">
              <w:rPr>
                <w:noProof/>
                <w:webHidden/>
              </w:rPr>
            </w:r>
            <w:r w:rsidR="008317F1">
              <w:rPr>
                <w:noProof/>
                <w:webHidden/>
              </w:rPr>
              <w:fldChar w:fldCharType="separate"/>
            </w:r>
            <w:r w:rsidR="008317F1">
              <w:rPr>
                <w:noProof/>
                <w:webHidden/>
              </w:rPr>
              <w:t>10</w:t>
            </w:r>
            <w:r w:rsidR="008317F1">
              <w:rPr>
                <w:noProof/>
                <w:webHidden/>
              </w:rPr>
              <w:fldChar w:fldCharType="end"/>
            </w:r>
          </w:hyperlink>
        </w:p>
        <w:p w14:paraId="22AB8A56" w14:textId="715CD8DD"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12" w:history="1">
            <w:r w:rsidR="008317F1" w:rsidRPr="006F78B2">
              <w:rPr>
                <w:rStyle w:val="Hyperlink"/>
                <w:noProof/>
              </w:rPr>
              <w:t>Overvie</w:t>
            </w:r>
            <w:r w:rsidR="008317F1" w:rsidRPr="006F78B2">
              <w:rPr>
                <w:rStyle w:val="Hyperlink"/>
                <w:noProof/>
              </w:rPr>
              <w:t>w</w:t>
            </w:r>
            <w:r w:rsidR="008317F1">
              <w:rPr>
                <w:noProof/>
                <w:webHidden/>
              </w:rPr>
              <w:tab/>
            </w:r>
            <w:r w:rsidR="008317F1">
              <w:rPr>
                <w:noProof/>
                <w:webHidden/>
              </w:rPr>
              <w:fldChar w:fldCharType="begin"/>
            </w:r>
            <w:r w:rsidR="008317F1">
              <w:rPr>
                <w:noProof/>
                <w:webHidden/>
              </w:rPr>
              <w:instrText xml:space="preserve"> PAGEREF _Toc130921712 \h </w:instrText>
            </w:r>
            <w:r w:rsidR="008317F1">
              <w:rPr>
                <w:noProof/>
                <w:webHidden/>
              </w:rPr>
            </w:r>
            <w:r w:rsidR="008317F1">
              <w:rPr>
                <w:noProof/>
                <w:webHidden/>
              </w:rPr>
              <w:fldChar w:fldCharType="separate"/>
            </w:r>
            <w:r w:rsidR="008317F1">
              <w:rPr>
                <w:noProof/>
                <w:webHidden/>
              </w:rPr>
              <w:t>10</w:t>
            </w:r>
            <w:r w:rsidR="008317F1">
              <w:rPr>
                <w:noProof/>
                <w:webHidden/>
              </w:rPr>
              <w:fldChar w:fldCharType="end"/>
            </w:r>
          </w:hyperlink>
        </w:p>
        <w:p w14:paraId="29E6BC17" w14:textId="439BC84C"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13" w:history="1">
            <w:r w:rsidR="008317F1" w:rsidRPr="006F78B2">
              <w:rPr>
                <w:rStyle w:val="Hyperlink"/>
                <w:noProof/>
              </w:rPr>
              <w:t>Descriptive Statistics</w:t>
            </w:r>
            <w:r w:rsidR="008317F1">
              <w:rPr>
                <w:noProof/>
                <w:webHidden/>
              </w:rPr>
              <w:tab/>
            </w:r>
            <w:r w:rsidR="008317F1">
              <w:rPr>
                <w:noProof/>
                <w:webHidden/>
              </w:rPr>
              <w:fldChar w:fldCharType="begin"/>
            </w:r>
            <w:r w:rsidR="008317F1">
              <w:rPr>
                <w:noProof/>
                <w:webHidden/>
              </w:rPr>
              <w:instrText xml:space="preserve"> PAGEREF _Toc130921713 \h </w:instrText>
            </w:r>
            <w:r w:rsidR="008317F1">
              <w:rPr>
                <w:noProof/>
                <w:webHidden/>
              </w:rPr>
            </w:r>
            <w:r w:rsidR="008317F1">
              <w:rPr>
                <w:noProof/>
                <w:webHidden/>
              </w:rPr>
              <w:fldChar w:fldCharType="separate"/>
            </w:r>
            <w:r w:rsidR="008317F1">
              <w:rPr>
                <w:noProof/>
                <w:webHidden/>
              </w:rPr>
              <w:t>10</w:t>
            </w:r>
            <w:r w:rsidR="008317F1">
              <w:rPr>
                <w:noProof/>
                <w:webHidden/>
              </w:rPr>
              <w:fldChar w:fldCharType="end"/>
            </w:r>
          </w:hyperlink>
        </w:p>
        <w:p w14:paraId="13CA96B3" w14:textId="51F88AE2" w:rsidR="008317F1" w:rsidRDefault="00000000">
          <w:pPr>
            <w:pStyle w:val="TOC3"/>
            <w:tabs>
              <w:tab w:val="right" w:leader="dot" w:pos="9010"/>
            </w:tabs>
            <w:rPr>
              <w:rFonts w:asciiTheme="minorHAnsi" w:eastAsiaTheme="minorEastAsia" w:hAnsiTheme="minorHAnsi" w:cstheme="minorBidi"/>
              <w:noProof/>
              <w:sz w:val="24"/>
              <w:szCs w:val="24"/>
              <w:lang w:eastAsia="en-GB"/>
            </w:rPr>
          </w:pPr>
          <w:hyperlink w:anchor="_Toc130921714" w:history="1">
            <w:r w:rsidR="008317F1" w:rsidRPr="006F78B2">
              <w:rPr>
                <w:rStyle w:val="Hyperlink"/>
                <w:rFonts w:cs="Times New Roman"/>
                <w:b/>
                <w:bCs/>
                <w:noProof/>
                <w:lang w:val="en-GB"/>
              </w:rPr>
              <w:t>SFS Questionnaire Dimensions</w:t>
            </w:r>
            <w:r w:rsidR="008317F1">
              <w:rPr>
                <w:noProof/>
                <w:webHidden/>
              </w:rPr>
              <w:tab/>
            </w:r>
            <w:r w:rsidR="008317F1">
              <w:rPr>
                <w:noProof/>
                <w:webHidden/>
              </w:rPr>
              <w:fldChar w:fldCharType="begin"/>
            </w:r>
            <w:r w:rsidR="008317F1">
              <w:rPr>
                <w:noProof/>
                <w:webHidden/>
              </w:rPr>
              <w:instrText xml:space="preserve"> PAGEREF _Toc130921714 \h </w:instrText>
            </w:r>
            <w:r w:rsidR="008317F1">
              <w:rPr>
                <w:noProof/>
                <w:webHidden/>
              </w:rPr>
            </w:r>
            <w:r w:rsidR="008317F1">
              <w:rPr>
                <w:noProof/>
                <w:webHidden/>
              </w:rPr>
              <w:fldChar w:fldCharType="separate"/>
            </w:r>
            <w:r w:rsidR="008317F1">
              <w:rPr>
                <w:noProof/>
                <w:webHidden/>
              </w:rPr>
              <w:t>10</w:t>
            </w:r>
            <w:r w:rsidR="008317F1">
              <w:rPr>
                <w:noProof/>
                <w:webHidden/>
              </w:rPr>
              <w:fldChar w:fldCharType="end"/>
            </w:r>
          </w:hyperlink>
        </w:p>
        <w:p w14:paraId="5E040A6C" w14:textId="2E38F1A7" w:rsidR="008317F1" w:rsidRDefault="00000000">
          <w:pPr>
            <w:pStyle w:val="TOC3"/>
            <w:tabs>
              <w:tab w:val="right" w:leader="dot" w:pos="9010"/>
            </w:tabs>
            <w:rPr>
              <w:rFonts w:asciiTheme="minorHAnsi" w:eastAsiaTheme="minorEastAsia" w:hAnsiTheme="minorHAnsi" w:cstheme="minorBidi"/>
              <w:noProof/>
              <w:sz w:val="24"/>
              <w:szCs w:val="24"/>
              <w:lang w:eastAsia="en-GB"/>
            </w:rPr>
          </w:pPr>
          <w:hyperlink w:anchor="_Toc130921715" w:history="1">
            <w:r w:rsidR="008317F1" w:rsidRPr="006F78B2">
              <w:rPr>
                <w:rStyle w:val="Hyperlink"/>
                <w:rFonts w:cs="Times New Roman"/>
                <w:b/>
                <w:bCs/>
                <w:noProof/>
              </w:rPr>
              <w:t>Table 1.</w:t>
            </w:r>
            <w:r w:rsidR="008317F1">
              <w:rPr>
                <w:noProof/>
                <w:webHidden/>
              </w:rPr>
              <w:tab/>
            </w:r>
            <w:r w:rsidR="008317F1">
              <w:rPr>
                <w:noProof/>
                <w:webHidden/>
              </w:rPr>
              <w:fldChar w:fldCharType="begin"/>
            </w:r>
            <w:r w:rsidR="008317F1">
              <w:rPr>
                <w:noProof/>
                <w:webHidden/>
              </w:rPr>
              <w:instrText xml:space="preserve"> PAGEREF _Toc130921715 \h </w:instrText>
            </w:r>
            <w:r w:rsidR="008317F1">
              <w:rPr>
                <w:noProof/>
                <w:webHidden/>
              </w:rPr>
            </w:r>
            <w:r w:rsidR="008317F1">
              <w:rPr>
                <w:noProof/>
                <w:webHidden/>
              </w:rPr>
              <w:fldChar w:fldCharType="separate"/>
            </w:r>
            <w:r w:rsidR="008317F1">
              <w:rPr>
                <w:noProof/>
                <w:webHidden/>
              </w:rPr>
              <w:t>11</w:t>
            </w:r>
            <w:r w:rsidR="008317F1">
              <w:rPr>
                <w:noProof/>
                <w:webHidden/>
              </w:rPr>
              <w:fldChar w:fldCharType="end"/>
            </w:r>
          </w:hyperlink>
        </w:p>
        <w:p w14:paraId="5C10B051" w14:textId="139794A0" w:rsidR="008317F1" w:rsidRDefault="00000000">
          <w:pPr>
            <w:pStyle w:val="TOC3"/>
            <w:tabs>
              <w:tab w:val="right" w:leader="dot" w:pos="9010"/>
            </w:tabs>
            <w:rPr>
              <w:rFonts w:asciiTheme="minorHAnsi" w:eastAsiaTheme="minorEastAsia" w:hAnsiTheme="minorHAnsi" w:cstheme="minorBidi"/>
              <w:noProof/>
              <w:sz w:val="24"/>
              <w:szCs w:val="24"/>
              <w:lang w:eastAsia="en-GB"/>
            </w:rPr>
          </w:pPr>
          <w:hyperlink w:anchor="_Toc130921716" w:history="1">
            <w:r w:rsidR="008317F1" w:rsidRPr="006F78B2">
              <w:rPr>
                <w:rStyle w:val="Hyperlink"/>
                <w:rFonts w:cs="Times New Roman"/>
                <w:b/>
                <w:bCs/>
                <w:noProof/>
              </w:rPr>
              <w:t>Table 2</w:t>
            </w:r>
            <w:r w:rsidR="008317F1">
              <w:rPr>
                <w:noProof/>
                <w:webHidden/>
              </w:rPr>
              <w:tab/>
            </w:r>
            <w:r w:rsidR="008317F1">
              <w:rPr>
                <w:noProof/>
                <w:webHidden/>
              </w:rPr>
              <w:fldChar w:fldCharType="begin"/>
            </w:r>
            <w:r w:rsidR="008317F1">
              <w:rPr>
                <w:noProof/>
                <w:webHidden/>
              </w:rPr>
              <w:instrText xml:space="preserve"> PAGEREF _Toc130921716 \h </w:instrText>
            </w:r>
            <w:r w:rsidR="008317F1">
              <w:rPr>
                <w:noProof/>
                <w:webHidden/>
              </w:rPr>
            </w:r>
            <w:r w:rsidR="008317F1">
              <w:rPr>
                <w:noProof/>
                <w:webHidden/>
              </w:rPr>
              <w:fldChar w:fldCharType="separate"/>
            </w:r>
            <w:r w:rsidR="008317F1">
              <w:rPr>
                <w:noProof/>
                <w:webHidden/>
              </w:rPr>
              <w:t>12</w:t>
            </w:r>
            <w:r w:rsidR="008317F1">
              <w:rPr>
                <w:noProof/>
                <w:webHidden/>
              </w:rPr>
              <w:fldChar w:fldCharType="end"/>
            </w:r>
          </w:hyperlink>
        </w:p>
        <w:p w14:paraId="07490086" w14:textId="6590092F" w:rsidR="008317F1" w:rsidRDefault="00000000">
          <w:pPr>
            <w:pStyle w:val="TOC3"/>
            <w:tabs>
              <w:tab w:val="right" w:leader="dot" w:pos="9010"/>
            </w:tabs>
            <w:rPr>
              <w:rFonts w:asciiTheme="minorHAnsi" w:eastAsiaTheme="minorEastAsia" w:hAnsiTheme="minorHAnsi" w:cstheme="minorBidi"/>
              <w:noProof/>
              <w:sz w:val="24"/>
              <w:szCs w:val="24"/>
              <w:lang w:eastAsia="en-GB"/>
            </w:rPr>
          </w:pPr>
          <w:hyperlink w:anchor="_Toc130921717" w:history="1">
            <w:r w:rsidR="008317F1" w:rsidRPr="006F78B2">
              <w:rPr>
                <w:rStyle w:val="Hyperlink"/>
                <w:rFonts w:cs="Times New Roman"/>
                <w:b/>
                <w:bCs/>
                <w:noProof/>
                <w:lang w:val="en-GB"/>
              </w:rPr>
              <w:t>Figure 1</w:t>
            </w:r>
            <w:r w:rsidR="008317F1">
              <w:rPr>
                <w:noProof/>
                <w:webHidden/>
              </w:rPr>
              <w:tab/>
            </w:r>
            <w:r w:rsidR="008317F1">
              <w:rPr>
                <w:noProof/>
                <w:webHidden/>
              </w:rPr>
              <w:fldChar w:fldCharType="begin"/>
            </w:r>
            <w:r w:rsidR="008317F1">
              <w:rPr>
                <w:noProof/>
                <w:webHidden/>
              </w:rPr>
              <w:instrText xml:space="preserve"> PAGEREF _Toc130921717 \h </w:instrText>
            </w:r>
            <w:r w:rsidR="008317F1">
              <w:rPr>
                <w:noProof/>
                <w:webHidden/>
              </w:rPr>
            </w:r>
            <w:r w:rsidR="008317F1">
              <w:rPr>
                <w:noProof/>
                <w:webHidden/>
              </w:rPr>
              <w:fldChar w:fldCharType="separate"/>
            </w:r>
            <w:r w:rsidR="008317F1">
              <w:rPr>
                <w:noProof/>
                <w:webHidden/>
              </w:rPr>
              <w:t>13</w:t>
            </w:r>
            <w:r w:rsidR="008317F1">
              <w:rPr>
                <w:noProof/>
                <w:webHidden/>
              </w:rPr>
              <w:fldChar w:fldCharType="end"/>
            </w:r>
          </w:hyperlink>
        </w:p>
        <w:p w14:paraId="16A5DA24" w14:textId="04D74C84"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18" w:history="1">
            <w:r w:rsidR="008317F1" w:rsidRPr="006F78B2">
              <w:rPr>
                <w:rStyle w:val="Hyperlink"/>
                <w:noProof/>
              </w:rPr>
              <w:t>Inferential Statistics</w:t>
            </w:r>
            <w:r w:rsidR="008317F1">
              <w:rPr>
                <w:noProof/>
                <w:webHidden/>
              </w:rPr>
              <w:tab/>
            </w:r>
            <w:r w:rsidR="008317F1">
              <w:rPr>
                <w:noProof/>
                <w:webHidden/>
              </w:rPr>
              <w:fldChar w:fldCharType="begin"/>
            </w:r>
            <w:r w:rsidR="008317F1">
              <w:rPr>
                <w:noProof/>
                <w:webHidden/>
              </w:rPr>
              <w:instrText xml:space="preserve"> PAGEREF _Toc130921718 \h </w:instrText>
            </w:r>
            <w:r w:rsidR="008317F1">
              <w:rPr>
                <w:noProof/>
                <w:webHidden/>
              </w:rPr>
            </w:r>
            <w:r w:rsidR="008317F1">
              <w:rPr>
                <w:noProof/>
                <w:webHidden/>
              </w:rPr>
              <w:fldChar w:fldCharType="separate"/>
            </w:r>
            <w:r w:rsidR="008317F1">
              <w:rPr>
                <w:noProof/>
                <w:webHidden/>
              </w:rPr>
              <w:t>14</w:t>
            </w:r>
            <w:r w:rsidR="008317F1">
              <w:rPr>
                <w:noProof/>
                <w:webHidden/>
              </w:rPr>
              <w:fldChar w:fldCharType="end"/>
            </w:r>
          </w:hyperlink>
        </w:p>
        <w:p w14:paraId="73AE5929" w14:textId="326FABBA" w:rsidR="008317F1" w:rsidRDefault="00000000">
          <w:pPr>
            <w:pStyle w:val="TOC3"/>
            <w:tabs>
              <w:tab w:val="right" w:leader="dot" w:pos="9010"/>
            </w:tabs>
            <w:rPr>
              <w:rFonts w:asciiTheme="minorHAnsi" w:eastAsiaTheme="minorEastAsia" w:hAnsiTheme="minorHAnsi" w:cstheme="minorBidi"/>
              <w:noProof/>
              <w:sz w:val="24"/>
              <w:szCs w:val="24"/>
              <w:lang w:eastAsia="en-GB"/>
            </w:rPr>
          </w:pPr>
          <w:hyperlink w:anchor="_Toc130921719" w:history="1">
            <w:r w:rsidR="008317F1" w:rsidRPr="006F78B2">
              <w:rPr>
                <w:rStyle w:val="Hyperlink"/>
                <w:rFonts w:cs="Times New Roman"/>
                <w:b/>
                <w:bCs/>
                <w:noProof/>
              </w:rPr>
              <w:t>Assumptions</w:t>
            </w:r>
            <w:r w:rsidR="008317F1">
              <w:rPr>
                <w:noProof/>
                <w:webHidden/>
              </w:rPr>
              <w:tab/>
            </w:r>
            <w:r w:rsidR="008317F1">
              <w:rPr>
                <w:noProof/>
                <w:webHidden/>
              </w:rPr>
              <w:fldChar w:fldCharType="begin"/>
            </w:r>
            <w:r w:rsidR="008317F1">
              <w:rPr>
                <w:noProof/>
                <w:webHidden/>
              </w:rPr>
              <w:instrText xml:space="preserve"> PAGEREF _Toc130921719 \h </w:instrText>
            </w:r>
            <w:r w:rsidR="008317F1">
              <w:rPr>
                <w:noProof/>
                <w:webHidden/>
              </w:rPr>
            </w:r>
            <w:r w:rsidR="008317F1">
              <w:rPr>
                <w:noProof/>
                <w:webHidden/>
              </w:rPr>
              <w:fldChar w:fldCharType="separate"/>
            </w:r>
            <w:r w:rsidR="008317F1">
              <w:rPr>
                <w:noProof/>
                <w:webHidden/>
              </w:rPr>
              <w:t>14</w:t>
            </w:r>
            <w:r w:rsidR="008317F1">
              <w:rPr>
                <w:noProof/>
                <w:webHidden/>
              </w:rPr>
              <w:fldChar w:fldCharType="end"/>
            </w:r>
          </w:hyperlink>
        </w:p>
        <w:p w14:paraId="029F820B" w14:textId="0BCD70B2" w:rsidR="008317F1" w:rsidRDefault="00000000">
          <w:pPr>
            <w:pStyle w:val="TOC3"/>
            <w:tabs>
              <w:tab w:val="right" w:leader="dot" w:pos="9010"/>
            </w:tabs>
            <w:rPr>
              <w:rFonts w:asciiTheme="minorHAnsi" w:eastAsiaTheme="minorEastAsia" w:hAnsiTheme="minorHAnsi" w:cstheme="minorBidi"/>
              <w:noProof/>
              <w:sz w:val="24"/>
              <w:szCs w:val="24"/>
              <w:lang w:eastAsia="en-GB"/>
            </w:rPr>
          </w:pPr>
          <w:hyperlink w:anchor="_Toc130921720" w:history="1">
            <w:r w:rsidR="008317F1" w:rsidRPr="006F78B2">
              <w:rPr>
                <w:rStyle w:val="Hyperlink"/>
                <w:rFonts w:cs="Times New Roman"/>
                <w:b/>
                <w:bCs/>
                <w:noProof/>
              </w:rPr>
              <w:t>Analysis 1</w:t>
            </w:r>
            <w:r w:rsidR="008317F1">
              <w:rPr>
                <w:noProof/>
                <w:webHidden/>
              </w:rPr>
              <w:tab/>
            </w:r>
            <w:r w:rsidR="008317F1">
              <w:rPr>
                <w:noProof/>
                <w:webHidden/>
              </w:rPr>
              <w:fldChar w:fldCharType="begin"/>
            </w:r>
            <w:r w:rsidR="008317F1">
              <w:rPr>
                <w:noProof/>
                <w:webHidden/>
              </w:rPr>
              <w:instrText xml:space="preserve"> PAGEREF _Toc130921720 \h </w:instrText>
            </w:r>
            <w:r w:rsidR="008317F1">
              <w:rPr>
                <w:noProof/>
                <w:webHidden/>
              </w:rPr>
            </w:r>
            <w:r w:rsidR="008317F1">
              <w:rPr>
                <w:noProof/>
                <w:webHidden/>
              </w:rPr>
              <w:fldChar w:fldCharType="separate"/>
            </w:r>
            <w:r w:rsidR="008317F1">
              <w:rPr>
                <w:noProof/>
                <w:webHidden/>
              </w:rPr>
              <w:t>14</w:t>
            </w:r>
            <w:r w:rsidR="008317F1">
              <w:rPr>
                <w:noProof/>
                <w:webHidden/>
              </w:rPr>
              <w:fldChar w:fldCharType="end"/>
            </w:r>
          </w:hyperlink>
        </w:p>
        <w:p w14:paraId="3C4C951F" w14:textId="66AC7435" w:rsidR="008317F1" w:rsidRDefault="00000000">
          <w:pPr>
            <w:pStyle w:val="TOC3"/>
            <w:tabs>
              <w:tab w:val="right" w:leader="dot" w:pos="9010"/>
            </w:tabs>
            <w:rPr>
              <w:rFonts w:asciiTheme="minorHAnsi" w:eastAsiaTheme="minorEastAsia" w:hAnsiTheme="minorHAnsi" w:cstheme="minorBidi"/>
              <w:noProof/>
              <w:sz w:val="24"/>
              <w:szCs w:val="24"/>
              <w:lang w:eastAsia="en-GB"/>
            </w:rPr>
          </w:pPr>
          <w:hyperlink w:anchor="_Toc130921721" w:history="1">
            <w:r w:rsidR="008317F1" w:rsidRPr="006F78B2">
              <w:rPr>
                <w:rStyle w:val="Hyperlink"/>
                <w:rFonts w:cs="Times New Roman"/>
                <w:b/>
                <w:bCs/>
                <w:noProof/>
                <w:lang w:val="en-GB"/>
              </w:rPr>
              <w:t>Figure 2</w:t>
            </w:r>
            <w:r w:rsidR="008317F1">
              <w:rPr>
                <w:noProof/>
                <w:webHidden/>
              </w:rPr>
              <w:tab/>
            </w:r>
            <w:r w:rsidR="008317F1">
              <w:rPr>
                <w:noProof/>
                <w:webHidden/>
              </w:rPr>
              <w:fldChar w:fldCharType="begin"/>
            </w:r>
            <w:r w:rsidR="008317F1">
              <w:rPr>
                <w:noProof/>
                <w:webHidden/>
              </w:rPr>
              <w:instrText xml:space="preserve"> PAGEREF _Toc130921721 \h </w:instrText>
            </w:r>
            <w:r w:rsidR="008317F1">
              <w:rPr>
                <w:noProof/>
                <w:webHidden/>
              </w:rPr>
            </w:r>
            <w:r w:rsidR="008317F1">
              <w:rPr>
                <w:noProof/>
                <w:webHidden/>
              </w:rPr>
              <w:fldChar w:fldCharType="separate"/>
            </w:r>
            <w:r w:rsidR="008317F1">
              <w:rPr>
                <w:noProof/>
                <w:webHidden/>
              </w:rPr>
              <w:t>15</w:t>
            </w:r>
            <w:r w:rsidR="008317F1">
              <w:rPr>
                <w:noProof/>
                <w:webHidden/>
              </w:rPr>
              <w:fldChar w:fldCharType="end"/>
            </w:r>
          </w:hyperlink>
        </w:p>
        <w:p w14:paraId="610197C9" w14:textId="6F1AD4C9" w:rsidR="008317F1" w:rsidRDefault="008317F1">
          <w:pPr>
            <w:pStyle w:val="TOC3"/>
            <w:tabs>
              <w:tab w:val="right" w:leader="dot" w:pos="9010"/>
            </w:tabs>
            <w:rPr>
              <w:rFonts w:asciiTheme="minorHAnsi" w:eastAsiaTheme="minorEastAsia" w:hAnsiTheme="minorHAnsi" w:cstheme="minorBidi"/>
              <w:noProof/>
              <w:sz w:val="24"/>
              <w:szCs w:val="24"/>
              <w:lang w:eastAsia="en-GB"/>
            </w:rPr>
          </w:pPr>
          <w:hyperlink w:anchor="_Toc130921722" w:history="1">
            <w:r w:rsidRPr="006F78B2">
              <w:rPr>
                <w:rStyle w:val="Hyperlink"/>
                <w:rFonts w:cs="Times New Roman"/>
                <w:b/>
                <w:bCs/>
                <w:noProof/>
              </w:rPr>
              <w:t>Analysis 2</w:t>
            </w:r>
            <w:r>
              <w:rPr>
                <w:noProof/>
                <w:webHidden/>
              </w:rPr>
              <w:tab/>
            </w:r>
            <w:r>
              <w:rPr>
                <w:noProof/>
                <w:webHidden/>
              </w:rPr>
              <w:fldChar w:fldCharType="begin"/>
            </w:r>
            <w:r>
              <w:rPr>
                <w:noProof/>
                <w:webHidden/>
              </w:rPr>
              <w:instrText xml:space="preserve"> PAGEREF _Toc130921722 \h </w:instrText>
            </w:r>
            <w:r>
              <w:rPr>
                <w:noProof/>
                <w:webHidden/>
              </w:rPr>
            </w:r>
            <w:r>
              <w:rPr>
                <w:noProof/>
                <w:webHidden/>
              </w:rPr>
              <w:fldChar w:fldCharType="separate"/>
            </w:r>
            <w:r>
              <w:rPr>
                <w:noProof/>
                <w:webHidden/>
              </w:rPr>
              <w:t>15</w:t>
            </w:r>
            <w:r>
              <w:rPr>
                <w:noProof/>
                <w:webHidden/>
              </w:rPr>
              <w:fldChar w:fldCharType="end"/>
            </w:r>
          </w:hyperlink>
        </w:p>
        <w:p w14:paraId="1528DC7A" w14:textId="3A00C883" w:rsidR="008317F1" w:rsidRDefault="00000000">
          <w:pPr>
            <w:pStyle w:val="TOC3"/>
            <w:tabs>
              <w:tab w:val="right" w:leader="dot" w:pos="9010"/>
            </w:tabs>
            <w:rPr>
              <w:rFonts w:asciiTheme="minorHAnsi" w:eastAsiaTheme="minorEastAsia" w:hAnsiTheme="minorHAnsi" w:cstheme="minorBidi"/>
              <w:noProof/>
              <w:sz w:val="24"/>
              <w:szCs w:val="24"/>
              <w:lang w:eastAsia="en-GB"/>
            </w:rPr>
          </w:pPr>
          <w:hyperlink w:anchor="_Toc130921723" w:history="1">
            <w:r w:rsidR="008317F1" w:rsidRPr="006F78B2">
              <w:rPr>
                <w:rStyle w:val="Hyperlink"/>
                <w:rFonts w:cs="Times New Roman"/>
                <w:b/>
                <w:bCs/>
                <w:noProof/>
              </w:rPr>
              <w:t>Figure 3</w:t>
            </w:r>
            <w:r w:rsidR="008317F1">
              <w:rPr>
                <w:noProof/>
                <w:webHidden/>
              </w:rPr>
              <w:tab/>
            </w:r>
            <w:r w:rsidR="008317F1">
              <w:rPr>
                <w:noProof/>
                <w:webHidden/>
              </w:rPr>
              <w:fldChar w:fldCharType="begin"/>
            </w:r>
            <w:r w:rsidR="008317F1">
              <w:rPr>
                <w:noProof/>
                <w:webHidden/>
              </w:rPr>
              <w:instrText xml:space="preserve"> PAGEREF _Toc130921723 \h </w:instrText>
            </w:r>
            <w:r w:rsidR="008317F1">
              <w:rPr>
                <w:noProof/>
                <w:webHidden/>
              </w:rPr>
            </w:r>
            <w:r w:rsidR="008317F1">
              <w:rPr>
                <w:noProof/>
                <w:webHidden/>
              </w:rPr>
              <w:fldChar w:fldCharType="separate"/>
            </w:r>
            <w:r w:rsidR="008317F1">
              <w:rPr>
                <w:noProof/>
                <w:webHidden/>
              </w:rPr>
              <w:t>16</w:t>
            </w:r>
            <w:r w:rsidR="008317F1">
              <w:rPr>
                <w:noProof/>
                <w:webHidden/>
              </w:rPr>
              <w:fldChar w:fldCharType="end"/>
            </w:r>
          </w:hyperlink>
        </w:p>
        <w:p w14:paraId="5B9F01B8" w14:textId="2D93E6D3" w:rsidR="008317F1" w:rsidRDefault="00000000">
          <w:pPr>
            <w:pStyle w:val="TOC1"/>
            <w:tabs>
              <w:tab w:val="right" w:leader="dot" w:pos="9010"/>
            </w:tabs>
            <w:rPr>
              <w:rFonts w:asciiTheme="minorHAnsi" w:eastAsiaTheme="minorEastAsia" w:hAnsiTheme="minorHAnsi" w:cstheme="minorBidi"/>
              <w:b w:val="0"/>
              <w:bCs w:val="0"/>
              <w:i w:val="0"/>
              <w:iCs w:val="0"/>
              <w:noProof/>
              <w:lang w:eastAsia="en-GB"/>
            </w:rPr>
          </w:pPr>
          <w:hyperlink w:anchor="_Toc130921724" w:history="1">
            <w:r w:rsidR="008317F1" w:rsidRPr="006F78B2">
              <w:rPr>
                <w:rStyle w:val="Hyperlink"/>
                <w:rFonts w:cs="Times New Roman"/>
                <w:noProof/>
              </w:rPr>
              <w:t>Discussion</w:t>
            </w:r>
            <w:r w:rsidR="008317F1">
              <w:rPr>
                <w:noProof/>
                <w:webHidden/>
              </w:rPr>
              <w:tab/>
            </w:r>
            <w:r w:rsidR="008317F1">
              <w:rPr>
                <w:noProof/>
                <w:webHidden/>
              </w:rPr>
              <w:fldChar w:fldCharType="begin"/>
            </w:r>
            <w:r w:rsidR="008317F1">
              <w:rPr>
                <w:noProof/>
                <w:webHidden/>
              </w:rPr>
              <w:instrText xml:space="preserve"> PAGEREF _Toc130921724 \h </w:instrText>
            </w:r>
            <w:r w:rsidR="008317F1">
              <w:rPr>
                <w:noProof/>
                <w:webHidden/>
              </w:rPr>
            </w:r>
            <w:r w:rsidR="008317F1">
              <w:rPr>
                <w:noProof/>
                <w:webHidden/>
              </w:rPr>
              <w:fldChar w:fldCharType="separate"/>
            </w:r>
            <w:r w:rsidR="008317F1">
              <w:rPr>
                <w:noProof/>
                <w:webHidden/>
              </w:rPr>
              <w:t>17</w:t>
            </w:r>
            <w:r w:rsidR="008317F1">
              <w:rPr>
                <w:noProof/>
                <w:webHidden/>
              </w:rPr>
              <w:fldChar w:fldCharType="end"/>
            </w:r>
          </w:hyperlink>
        </w:p>
        <w:p w14:paraId="7E11E208" w14:textId="3CBD63A6"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25" w:history="1">
            <w:r w:rsidR="008317F1" w:rsidRPr="006F78B2">
              <w:rPr>
                <w:rStyle w:val="Hyperlink"/>
                <w:noProof/>
              </w:rPr>
              <w:t>Overview of the Findings</w:t>
            </w:r>
            <w:r w:rsidR="008317F1">
              <w:rPr>
                <w:noProof/>
                <w:webHidden/>
              </w:rPr>
              <w:tab/>
            </w:r>
            <w:r w:rsidR="008317F1">
              <w:rPr>
                <w:noProof/>
                <w:webHidden/>
              </w:rPr>
              <w:fldChar w:fldCharType="begin"/>
            </w:r>
            <w:r w:rsidR="008317F1">
              <w:rPr>
                <w:noProof/>
                <w:webHidden/>
              </w:rPr>
              <w:instrText xml:space="preserve"> PAGEREF _Toc130921725 \h </w:instrText>
            </w:r>
            <w:r w:rsidR="008317F1">
              <w:rPr>
                <w:noProof/>
                <w:webHidden/>
              </w:rPr>
            </w:r>
            <w:r w:rsidR="008317F1">
              <w:rPr>
                <w:noProof/>
                <w:webHidden/>
              </w:rPr>
              <w:fldChar w:fldCharType="separate"/>
            </w:r>
            <w:r w:rsidR="008317F1">
              <w:rPr>
                <w:noProof/>
                <w:webHidden/>
              </w:rPr>
              <w:t>17</w:t>
            </w:r>
            <w:r w:rsidR="008317F1">
              <w:rPr>
                <w:noProof/>
                <w:webHidden/>
              </w:rPr>
              <w:fldChar w:fldCharType="end"/>
            </w:r>
          </w:hyperlink>
        </w:p>
        <w:p w14:paraId="0F194638" w14:textId="6D276E18"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26" w:history="1">
            <w:r w:rsidR="008317F1" w:rsidRPr="006F78B2">
              <w:rPr>
                <w:rStyle w:val="Hyperlink"/>
                <w:noProof/>
              </w:rPr>
              <w:t>Limitations</w:t>
            </w:r>
            <w:r w:rsidR="008317F1">
              <w:rPr>
                <w:noProof/>
                <w:webHidden/>
              </w:rPr>
              <w:tab/>
            </w:r>
            <w:r w:rsidR="008317F1">
              <w:rPr>
                <w:noProof/>
                <w:webHidden/>
              </w:rPr>
              <w:fldChar w:fldCharType="begin"/>
            </w:r>
            <w:r w:rsidR="008317F1">
              <w:rPr>
                <w:noProof/>
                <w:webHidden/>
              </w:rPr>
              <w:instrText xml:space="preserve"> PAGEREF _Toc130921726 \h </w:instrText>
            </w:r>
            <w:r w:rsidR="008317F1">
              <w:rPr>
                <w:noProof/>
                <w:webHidden/>
              </w:rPr>
            </w:r>
            <w:r w:rsidR="008317F1">
              <w:rPr>
                <w:noProof/>
                <w:webHidden/>
              </w:rPr>
              <w:fldChar w:fldCharType="separate"/>
            </w:r>
            <w:r w:rsidR="008317F1">
              <w:rPr>
                <w:noProof/>
                <w:webHidden/>
              </w:rPr>
              <w:t>18</w:t>
            </w:r>
            <w:r w:rsidR="008317F1">
              <w:rPr>
                <w:noProof/>
                <w:webHidden/>
              </w:rPr>
              <w:fldChar w:fldCharType="end"/>
            </w:r>
          </w:hyperlink>
        </w:p>
        <w:p w14:paraId="57A788D1" w14:textId="420F25DB"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27" w:history="1">
            <w:r w:rsidR="008317F1" w:rsidRPr="006F78B2">
              <w:rPr>
                <w:rStyle w:val="Hyperlink"/>
                <w:noProof/>
              </w:rPr>
              <w:t>Theoretical and Practical Implications</w:t>
            </w:r>
            <w:r w:rsidR="008317F1">
              <w:rPr>
                <w:noProof/>
                <w:webHidden/>
              </w:rPr>
              <w:tab/>
            </w:r>
            <w:r w:rsidR="008317F1">
              <w:rPr>
                <w:noProof/>
                <w:webHidden/>
              </w:rPr>
              <w:fldChar w:fldCharType="begin"/>
            </w:r>
            <w:r w:rsidR="008317F1">
              <w:rPr>
                <w:noProof/>
                <w:webHidden/>
              </w:rPr>
              <w:instrText xml:space="preserve"> PAGEREF _Toc130921727 \h </w:instrText>
            </w:r>
            <w:r w:rsidR="008317F1">
              <w:rPr>
                <w:noProof/>
                <w:webHidden/>
              </w:rPr>
            </w:r>
            <w:r w:rsidR="008317F1">
              <w:rPr>
                <w:noProof/>
                <w:webHidden/>
              </w:rPr>
              <w:fldChar w:fldCharType="separate"/>
            </w:r>
            <w:r w:rsidR="008317F1">
              <w:rPr>
                <w:noProof/>
                <w:webHidden/>
              </w:rPr>
              <w:t>18</w:t>
            </w:r>
            <w:r w:rsidR="008317F1">
              <w:rPr>
                <w:noProof/>
                <w:webHidden/>
              </w:rPr>
              <w:fldChar w:fldCharType="end"/>
            </w:r>
          </w:hyperlink>
        </w:p>
        <w:p w14:paraId="513895CA" w14:textId="7F46A6FC"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28" w:history="1">
            <w:r w:rsidR="008317F1" w:rsidRPr="006F78B2">
              <w:rPr>
                <w:rStyle w:val="Hyperlink"/>
                <w:noProof/>
              </w:rPr>
              <w:t>Future Research</w:t>
            </w:r>
            <w:r w:rsidR="008317F1">
              <w:rPr>
                <w:noProof/>
                <w:webHidden/>
              </w:rPr>
              <w:tab/>
            </w:r>
            <w:r w:rsidR="008317F1">
              <w:rPr>
                <w:noProof/>
                <w:webHidden/>
              </w:rPr>
              <w:fldChar w:fldCharType="begin"/>
            </w:r>
            <w:r w:rsidR="008317F1">
              <w:rPr>
                <w:noProof/>
                <w:webHidden/>
              </w:rPr>
              <w:instrText xml:space="preserve"> PAGEREF _Toc130921728 \h </w:instrText>
            </w:r>
            <w:r w:rsidR="008317F1">
              <w:rPr>
                <w:noProof/>
                <w:webHidden/>
              </w:rPr>
            </w:r>
            <w:r w:rsidR="008317F1">
              <w:rPr>
                <w:noProof/>
                <w:webHidden/>
              </w:rPr>
              <w:fldChar w:fldCharType="separate"/>
            </w:r>
            <w:r w:rsidR="008317F1">
              <w:rPr>
                <w:noProof/>
                <w:webHidden/>
              </w:rPr>
              <w:t>19</w:t>
            </w:r>
            <w:r w:rsidR="008317F1">
              <w:rPr>
                <w:noProof/>
                <w:webHidden/>
              </w:rPr>
              <w:fldChar w:fldCharType="end"/>
            </w:r>
          </w:hyperlink>
        </w:p>
        <w:p w14:paraId="02D73463" w14:textId="54762777"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29" w:history="1">
            <w:r w:rsidR="008317F1" w:rsidRPr="006F78B2">
              <w:rPr>
                <w:rStyle w:val="Hyperlink"/>
                <w:noProof/>
              </w:rPr>
              <w:t>Conclusion</w:t>
            </w:r>
            <w:r w:rsidR="008317F1">
              <w:rPr>
                <w:noProof/>
                <w:webHidden/>
              </w:rPr>
              <w:tab/>
            </w:r>
            <w:r w:rsidR="008317F1">
              <w:rPr>
                <w:noProof/>
                <w:webHidden/>
              </w:rPr>
              <w:fldChar w:fldCharType="begin"/>
            </w:r>
            <w:r w:rsidR="008317F1">
              <w:rPr>
                <w:noProof/>
                <w:webHidden/>
              </w:rPr>
              <w:instrText xml:space="preserve"> PAGEREF _Toc130921729 \h </w:instrText>
            </w:r>
            <w:r w:rsidR="008317F1">
              <w:rPr>
                <w:noProof/>
                <w:webHidden/>
              </w:rPr>
            </w:r>
            <w:r w:rsidR="008317F1">
              <w:rPr>
                <w:noProof/>
                <w:webHidden/>
              </w:rPr>
              <w:fldChar w:fldCharType="separate"/>
            </w:r>
            <w:r w:rsidR="008317F1">
              <w:rPr>
                <w:noProof/>
                <w:webHidden/>
              </w:rPr>
              <w:t>20</w:t>
            </w:r>
            <w:r w:rsidR="008317F1">
              <w:rPr>
                <w:noProof/>
                <w:webHidden/>
              </w:rPr>
              <w:fldChar w:fldCharType="end"/>
            </w:r>
          </w:hyperlink>
        </w:p>
        <w:p w14:paraId="150170D1" w14:textId="07187556" w:rsidR="008317F1" w:rsidRDefault="00000000">
          <w:pPr>
            <w:pStyle w:val="TOC1"/>
            <w:tabs>
              <w:tab w:val="right" w:leader="dot" w:pos="9010"/>
            </w:tabs>
            <w:rPr>
              <w:rFonts w:asciiTheme="minorHAnsi" w:eastAsiaTheme="minorEastAsia" w:hAnsiTheme="minorHAnsi" w:cstheme="minorBidi"/>
              <w:b w:val="0"/>
              <w:bCs w:val="0"/>
              <w:i w:val="0"/>
              <w:iCs w:val="0"/>
              <w:noProof/>
              <w:lang w:eastAsia="en-GB"/>
            </w:rPr>
          </w:pPr>
          <w:hyperlink w:anchor="_Toc130921730" w:history="1">
            <w:r w:rsidR="008317F1" w:rsidRPr="006F78B2">
              <w:rPr>
                <w:rStyle w:val="Hyperlink"/>
                <w:rFonts w:cs="Times New Roman"/>
                <w:noProof/>
              </w:rPr>
              <w:t>Appendices</w:t>
            </w:r>
            <w:r w:rsidR="008317F1">
              <w:rPr>
                <w:noProof/>
                <w:webHidden/>
              </w:rPr>
              <w:tab/>
            </w:r>
            <w:r w:rsidR="008317F1">
              <w:rPr>
                <w:noProof/>
                <w:webHidden/>
              </w:rPr>
              <w:fldChar w:fldCharType="begin"/>
            </w:r>
            <w:r w:rsidR="008317F1">
              <w:rPr>
                <w:noProof/>
                <w:webHidden/>
              </w:rPr>
              <w:instrText xml:space="preserve"> PAGEREF _Toc130921730 \h </w:instrText>
            </w:r>
            <w:r w:rsidR="008317F1">
              <w:rPr>
                <w:noProof/>
                <w:webHidden/>
              </w:rPr>
            </w:r>
            <w:r w:rsidR="008317F1">
              <w:rPr>
                <w:noProof/>
                <w:webHidden/>
              </w:rPr>
              <w:fldChar w:fldCharType="separate"/>
            </w:r>
            <w:r w:rsidR="008317F1">
              <w:rPr>
                <w:noProof/>
                <w:webHidden/>
              </w:rPr>
              <w:t>21</w:t>
            </w:r>
            <w:r w:rsidR="008317F1">
              <w:rPr>
                <w:noProof/>
                <w:webHidden/>
              </w:rPr>
              <w:fldChar w:fldCharType="end"/>
            </w:r>
          </w:hyperlink>
        </w:p>
        <w:p w14:paraId="7351B3E7" w14:textId="2ED38EDB"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31" w:history="1">
            <w:r w:rsidR="008317F1" w:rsidRPr="006F78B2">
              <w:rPr>
                <w:rStyle w:val="Hyperlink"/>
                <w:noProof/>
              </w:rPr>
              <w:t>Appendix A</w:t>
            </w:r>
            <w:r w:rsidR="008317F1">
              <w:rPr>
                <w:noProof/>
                <w:webHidden/>
              </w:rPr>
              <w:tab/>
            </w:r>
            <w:r w:rsidR="008317F1">
              <w:rPr>
                <w:noProof/>
                <w:webHidden/>
              </w:rPr>
              <w:fldChar w:fldCharType="begin"/>
            </w:r>
            <w:r w:rsidR="008317F1">
              <w:rPr>
                <w:noProof/>
                <w:webHidden/>
              </w:rPr>
              <w:instrText xml:space="preserve"> PAGEREF _Toc130921731 \h </w:instrText>
            </w:r>
            <w:r w:rsidR="008317F1">
              <w:rPr>
                <w:noProof/>
                <w:webHidden/>
              </w:rPr>
            </w:r>
            <w:r w:rsidR="008317F1">
              <w:rPr>
                <w:noProof/>
                <w:webHidden/>
              </w:rPr>
              <w:fldChar w:fldCharType="separate"/>
            </w:r>
            <w:r w:rsidR="008317F1">
              <w:rPr>
                <w:noProof/>
                <w:webHidden/>
              </w:rPr>
              <w:t>21</w:t>
            </w:r>
            <w:r w:rsidR="008317F1">
              <w:rPr>
                <w:noProof/>
                <w:webHidden/>
              </w:rPr>
              <w:fldChar w:fldCharType="end"/>
            </w:r>
          </w:hyperlink>
        </w:p>
        <w:p w14:paraId="206F9BAE" w14:textId="0CED937B"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32" w:history="1">
            <w:r w:rsidR="008317F1" w:rsidRPr="006F78B2">
              <w:rPr>
                <w:rStyle w:val="Hyperlink"/>
                <w:noProof/>
              </w:rPr>
              <w:t>Appendix B</w:t>
            </w:r>
            <w:r w:rsidR="008317F1">
              <w:rPr>
                <w:noProof/>
                <w:webHidden/>
              </w:rPr>
              <w:tab/>
            </w:r>
            <w:r w:rsidR="008317F1">
              <w:rPr>
                <w:noProof/>
                <w:webHidden/>
              </w:rPr>
              <w:fldChar w:fldCharType="begin"/>
            </w:r>
            <w:r w:rsidR="008317F1">
              <w:rPr>
                <w:noProof/>
                <w:webHidden/>
              </w:rPr>
              <w:instrText xml:space="preserve"> PAGEREF _Toc130921732 \h </w:instrText>
            </w:r>
            <w:r w:rsidR="008317F1">
              <w:rPr>
                <w:noProof/>
                <w:webHidden/>
              </w:rPr>
            </w:r>
            <w:r w:rsidR="008317F1">
              <w:rPr>
                <w:noProof/>
                <w:webHidden/>
              </w:rPr>
              <w:fldChar w:fldCharType="separate"/>
            </w:r>
            <w:r w:rsidR="008317F1">
              <w:rPr>
                <w:noProof/>
                <w:webHidden/>
              </w:rPr>
              <w:t>22</w:t>
            </w:r>
            <w:r w:rsidR="008317F1">
              <w:rPr>
                <w:noProof/>
                <w:webHidden/>
              </w:rPr>
              <w:fldChar w:fldCharType="end"/>
            </w:r>
          </w:hyperlink>
        </w:p>
        <w:p w14:paraId="74B4384D" w14:textId="22E363AC"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33" w:history="1">
            <w:r w:rsidR="008317F1" w:rsidRPr="006F78B2">
              <w:rPr>
                <w:rStyle w:val="Hyperlink"/>
                <w:noProof/>
              </w:rPr>
              <w:t>Appendix C</w:t>
            </w:r>
            <w:r w:rsidR="008317F1">
              <w:rPr>
                <w:noProof/>
                <w:webHidden/>
              </w:rPr>
              <w:tab/>
            </w:r>
            <w:r w:rsidR="008317F1">
              <w:rPr>
                <w:noProof/>
                <w:webHidden/>
              </w:rPr>
              <w:fldChar w:fldCharType="begin"/>
            </w:r>
            <w:r w:rsidR="008317F1">
              <w:rPr>
                <w:noProof/>
                <w:webHidden/>
              </w:rPr>
              <w:instrText xml:space="preserve"> PAGEREF _Toc130921733 \h </w:instrText>
            </w:r>
            <w:r w:rsidR="008317F1">
              <w:rPr>
                <w:noProof/>
                <w:webHidden/>
              </w:rPr>
            </w:r>
            <w:r w:rsidR="008317F1">
              <w:rPr>
                <w:noProof/>
                <w:webHidden/>
              </w:rPr>
              <w:fldChar w:fldCharType="separate"/>
            </w:r>
            <w:r w:rsidR="008317F1">
              <w:rPr>
                <w:noProof/>
                <w:webHidden/>
              </w:rPr>
              <w:t>23</w:t>
            </w:r>
            <w:r w:rsidR="008317F1">
              <w:rPr>
                <w:noProof/>
                <w:webHidden/>
              </w:rPr>
              <w:fldChar w:fldCharType="end"/>
            </w:r>
          </w:hyperlink>
        </w:p>
        <w:p w14:paraId="40E0D6DC" w14:textId="3206B20A"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34" w:history="1">
            <w:r w:rsidR="008317F1" w:rsidRPr="006F78B2">
              <w:rPr>
                <w:rStyle w:val="Hyperlink"/>
                <w:noProof/>
              </w:rPr>
              <w:t>Appendix D</w:t>
            </w:r>
            <w:r w:rsidR="008317F1">
              <w:rPr>
                <w:noProof/>
                <w:webHidden/>
              </w:rPr>
              <w:tab/>
            </w:r>
            <w:r w:rsidR="008317F1">
              <w:rPr>
                <w:noProof/>
                <w:webHidden/>
              </w:rPr>
              <w:fldChar w:fldCharType="begin"/>
            </w:r>
            <w:r w:rsidR="008317F1">
              <w:rPr>
                <w:noProof/>
                <w:webHidden/>
              </w:rPr>
              <w:instrText xml:space="preserve"> PAGEREF _Toc130921734 \h </w:instrText>
            </w:r>
            <w:r w:rsidR="008317F1">
              <w:rPr>
                <w:noProof/>
                <w:webHidden/>
              </w:rPr>
            </w:r>
            <w:r w:rsidR="008317F1">
              <w:rPr>
                <w:noProof/>
                <w:webHidden/>
              </w:rPr>
              <w:fldChar w:fldCharType="separate"/>
            </w:r>
            <w:r w:rsidR="008317F1">
              <w:rPr>
                <w:noProof/>
                <w:webHidden/>
              </w:rPr>
              <w:t>26</w:t>
            </w:r>
            <w:r w:rsidR="008317F1">
              <w:rPr>
                <w:noProof/>
                <w:webHidden/>
              </w:rPr>
              <w:fldChar w:fldCharType="end"/>
            </w:r>
          </w:hyperlink>
        </w:p>
        <w:p w14:paraId="0C9F9D8D" w14:textId="4DC88CD2"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35" w:history="1">
            <w:r w:rsidR="008317F1" w:rsidRPr="006F78B2">
              <w:rPr>
                <w:rStyle w:val="Hyperlink"/>
                <w:noProof/>
              </w:rPr>
              <w:t>Appendix E</w:t>
            </w:r>
            <w:r w:rsidR="008317F1">
              <w:rPr>
                <w:noProof/>
                <w:webHidden/>
              </w:rPr>
              <w:tab/>
            </w:r>
            <w:r w:rsidR="008317F1">
              <w:rPr>
                <w:noProof/>
                <w:webHidden/>
              </w:rPr>
              <w:fldChar w:fldCharType="begin"/>
            </w:r>
            <w:r w:rsidR="008317F1">
              <w:rPr>
                <w:noProof/>
                <w:webHidden/>
              </w:rPr>
              <w:instrText xml:space="preserve"> PAGEREF _Toc130921735 \h </w:instrText>
            </w:r>
            <w:r w:rsidR="008317F1">
              <w:rPr>
                <w:noProof/>
                <w:webHidden/>
              </w:rPr>
            </w:r>
            <w:r w:rsidR="008317F1">
              <w:rPr>
                <w:noProof/>
                <w:webHidden/>
              </w:rPr>
              <w:fldChar w:fldCharType="separate"/>
            </w:r>
            <w:r w:rsidR="008317F1">
              <w:rPr>
                <w:noProof/>
                <w:webHidden/>
              </w:rPr>
              <w:t>27</w:t>
            </w:r>
            <w:r w:rsidR="008317F1">
              <w:rPr>
                <w:noProof/>
                <w:webHidden/>
              </w:rPr>
              <w:fldChar w:fldCharType="end"/>
            </w:r>
          </w:hyperlink>
        </w:p>
        <w:p w14:paraId="626BE5B7" w14:textId="40D31180"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36" w:history="1">
            <w:r w:rsidR="008317F1" w:rsidRPr="006F78B2">
              <w:rPr>
                <w:rStyle w:val="Hyperlink"/>
                <w:noProof/>
              </w:rPr>
              <w:t>Appendix F</w:t>
            </w:r>
            <w:r w:rsidR="008317F1">
              <w:rPr>
                <w:noProof/>
                <w:webHidden/>
              </w:rPr>
              <w:tab/>
            </w:r>
            <w:r w:rsidR="008317F1">
              <w:rPr>
                <w:noProof/>
                <w:webHidden/>
              </w:rPr>
              <w:fldChar w:fldCharType="begin"/>
            </w:r>
            <w:r w:rsidR="008317F1">
              <w:rPr>
                <w:noProof/>
                <w:webHidden/>
              </w:rPr>
              <w:instrText xml:space="preserve"> PAGEREF _Toc130921736 \h </w:instrText>
            </w:r>
            <w:r w:rsidR="008317F1">
              <w:rPr>
                <w:noProof/>
                <w:webHidden/>
              </w:rPr>
            </w:r>
            <w:r w:rsidR="008317F1">
              <w:rPr>
                <w:noProof/>
                <w:webHidden/>
              </w:rPr>
              <w:fldChar w:fldCharType="separate"/>
            </w:r>
            <w:r w:rsidR="008317F1">
              <w:rPr>
                <w:noProof/>
                <w:webHidden/>
              </w:rPr>
              <w:t>29</w:t>
            </w:r>
            <w:r w:rsidR="008317F1">
              <w:rPr>
                <w:noProof/>
                <w:webHidden/>
              </w:rPr>
              <w:fldChar w:fldCharType="end"/>
            </w:r>
          </w:hyperlink>
        </w:p>
        <w:p w14:paraId="60587FDC" w14:textId="6DE302CF"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37" w:history="1">
            <w:r w:rsidR="008317F1" w:rsidRPr="006F78B2">
              <w:rPr>
                <w:rStyle w:val="Hyperlink"/>
                <w:noProof/>
              </w:rPr>
              <w:t>Appendix G</w:t>
            </w:r>
            <w:r w:rsidR="008317F1">
              <w:rPr>
                <w:noProof/>
                <w:webHidden/>
              </w:rPr>
              <w:tab/>
            </w:r>
            <w:r w:rsidR="008317F1">
              <w:rPr>
                <w:noProof/>
                <w:webHidden/>
              </w:rPr>
              <w:fldChar w:fldCharType="begin"/>
            </w:r>
            <w:r w:rsidR="008317F1">
              <w:rPr>
                <w:noProof/>
                <w:webHidden/>
              </w:rPr>
              <w:instrText xml:space="preserve"> PAGEREF _Toc130921737 \h </w:instrText>
            </w:r>
            <w:r w:rsidR="008317F1">
              <w:rPr>
                <w:noProof/>
                <w:webHidden/>
              </w:rPr>
            </w:r>
            <w:r w:rsidR="008317F1">
              <w:rPr>
                <w:noProof/>
                <w:webHidden/>
              </w:rPr>
              <w:fldChar w:fldCharType="separate"/>
            </w:r>
            <w:r w:rsidR="008317F1">
              <w:rPr>
                <w:noProof/>
                <w:webHidden/>
              </w:rPr>
              <w:t>30</w:t>
            </w:r>
            <w:r w:rsidR="008317F1">
              <w:rPr>
                <w:noProof/>
                <w:webHidden/>
              </w:rPr>
              <w:fldChar w:fldCharType="end"/>
            </w:r>
          </w:hyperlink>
        </w:p>
        <w:p w14:paraId="3E2E07B8" w14:textId="4FB16A41"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38" w:history="1">
            <w:r w:rsidR="008317F1" w:rsidRPr="006F78B2">
              <w:rPr>
                <w:rStyle w:val="Hyperlink"/>
                <w:noProof/>
              </w:rPr>
              <w:t>Appendix H</w:t>
            </w:r>
            <w:r w:rsidR="008317F1">
              <w:rPr>
                <w:noProof/>
                <w:webHidden/>
              </w:rPr>
              <w:tab/>
            </w:r>
            <w:r w:rsidR="008317F1">
              <w:rPr>
                <w:noProof/>
                <w:webHidden/>
              </w:rPr>
              <w:fldChar w:fldCharType="begin"/>
            </w:r>
            <w:r w:rsidR="008317F1">
              <w:rPr>
                <w:noProof/>
                <w:webHidden/>
              </w:rPr>
              <w:instrText xml:space="preserve"> PAGEREF _Toc130921738 \h </w:instrText>
            </w:r>
            <w:r w:rsidR="008317F1">
              <w:rPr>
                <w:noProof/>
                <w:webHidden/>
              </w:rPr>
            </w:r>
            <w:r w:rsidR="008317F1">
              <w:rPr>
                <w:noProof/>
                <w:webHidden/>
              </w:rPr>
              <w:fldChar w:fldCharType="separate"/>
            </w:r>
            <w:r w:rsidR="008317F1">
              <w:rPr>
                <w:noProof/>
                <w:webHidden/>
              </w:rPr>
              <w:t>32</w:t>
            </w:r>
            <w:r w:rsidR="008317F1">
              <w:rPr>
                <w:noProof/>
                <w:webHidden/>
              </w:rPr>
              <w:fldChar w:fldCharType="end"/>
            </w:r>
          </w:hyperlink>
        </w:p>
        <w:p w14:paraId="06EAEDCC" w14:textId="2E90547D"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39" w:history="1">
            <w:r w:rsidR="008317F1" w:rsidRPr="006F78B2">
              <w:rPr>
                <w:rStyle w:val="Hyperlink"/>
                <w:noProof/>
              </w:rPr>
              <w:t>Appendix I</w:t>
            </w:r>
            <w:r w:rsidR="008317F1">
              <w:rPr>
                <w:noProof/>
                <w:webHidden/>
              </w:rPr>
              <w:tab/>
            </w:r>
            <w:r w:rsidR="008317F1">
              <w:rPr>
                <w:noProof/>
                <w:webHidden/>
              </w:rPr>
              <w:fldChar w:fldCharType="begin"/>
            </w:r>
            <w:r w:rsidR="008317F1">
              <w:rPr>
                <w:noProof/>
                <w:webHidden/>
              </w:rPr>
              <w:instrText xml:space="preserve"> PAGEREF _Toc130921739 \h </w:instrText>
            </w:r>
            <w:r w:rsidR="008317F1">
              <w:rPr>
                <w:noProof/>
                <w:webHidden/>
              </w:rPr>
            </w:r>
            <w:r w:rsidR="008317F1">
              <w:rPr>
                <w:noProof/>
                <w:webHidden/>
              </w:rPr>
              <w:fldChar w:fldCharType="separate"/>
            </w:r>
            <w:r w:rsidR="008317F1">
              <w:rPr>
                <w:noProof/>
                <w:webHidden/>
              </w:rPr>
              <w:t>33</w:t>
            </w:r>
            <w:r w:rsidR="008317F1">
              <w:rPr>
                <w:noProof/>
                <w:webHidden/>
              </w:rPr>
              <w:fldChar w:fldCharType="end"/>
            </w:r>
          </w:hyperlink>
        </w:p>
        <w:p w14:paraId="7DB15750" w14:textId="199AEAC6"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40" w:history="1">
            <w:r w:rsidR="008317F1" w:rsidRPr="006F78B2">
              <w:rPr>
                <w:rStyle w:val="Hyperlink"/>
                <w:noProof/>
              </w:rPr>
              <w:t>Appendix J</w:t>
            </w:r>
            <w:r w:rsidR="008317F1">
              <w:rPr>
                <w:noProof/>
                <w:webHidden/>
              </w:rPr>
              <w:tab/>
            </w:r>
            <w:r w:rsidR="008317F1">
              <w:rPr>
                <w:noProof/>
                <w:webHidden/>
              </w:rPr>
              <w:fldChar w:fldCharType="begin"/>
            </w:r>
            <w:r w:rsidR="008317F1">
              <w:rPr>
                <w:noProof/>
                <w:webHidden/>
              </w:rPr>
              <w:instrText xml:space="preserve"> PAGEREF _Toc130921740 \h </w:instrText>
            </w:r>
            <w:r w:rsidR="008317F1">
              <w:rPr>
                <w:noProof/>
                <w:webHidden/>
              </w:rPr>
            </w:r>
            <w:r w:rsidR="008317F1">
              <w:rPr>
                <w:noProof/>
                <w:webHidden/>
              </w:rPr>
              <w:fldChar w:fldCharType="separate"/>
            </w:r>
            <w:r w:rsidR="008317F1">
              <w:rPr>
                <w:noProof/>
                <w:webHidden/>
              </w:rPr>
              <w:t>41</w:t>
            </w:r>
            <w:r w:rsidR="008317F1">
              <w:rPr>
                <w:noProof/>
                <w:webHidden/>
              </w:rPr>
              <w:fldChar w:fldCharType="end"/>
            </w:r>
          </w:hyperlink>
        </w:p>
        <w:p w14:paraId="176F9EB6" w14:textId="1F924889"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41" w:history="1">
            <w:r w:rsidR="008317F1" w:rsidRPr="006F78B2">
              <w:rPr>
                <w:rStyle w:val="Hyperlink"/>
                <w:noProof/>
              </w:rPr>
              <w:t>Appendix K</w:t>
            </w:r>
            <w:r w:rsidR="008317F1">
              <w:rPr>
                <w:noProof/>
                <w:webHidden/>
              </w:rPr>
              <w:tab/>
            </w:r>
            <w:r w:rsidR="008317F1">
              <w:rPr>
                <w:noProof/>
                <w:webHidden/>
              </w:rPr>
              <w:fldChar w:fldCharType="begin"/>
            </w:r>
            <w:r w:rsidR="008317F1">
              <w:rPr>
                <w:noProof/>
                <w:webHidden/>
              </w:rPr>
              <w:instrText xml:space="preserve"> PAGEREF _Toc130921741 \h </w:instrText>
            </w:r>
            <w:r w:rsidR="008317F1">
              <w:rPr>
                <w:noProof/>
                <w:webHidden/>
              </w:rPr>
            </w:r>
            <w:r w:rsidR="008317F1">
              <w:rPr>
                <w:noProof/>
                <w:webHidden/>
              </w:rPr>
              <w:fldChar w:fldCharType="separate"/>
            </w:r>
            <w:r w:rsidR="008317F1">
              <w:rPr>
                <w:noProof/>
                <w:webHidden/>
              </w:rPr>
              <w:t>42</w:t>
            </w:r>
            <w:r w:rsidR="008317F1">
              <w:rPr>
                <w:noProof/>
                <w:webHidden/>
              </w:rPr>
              <w:fldChar w:fldCharType="end"/>
            </w:r>
          </w:hyperlink>
        </w:p>
        <w:p w14:paraId="30286F54" w14:textId="6C283C4C"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42" w:history="1">
            <w:r w:rsidR="008317F1" w:rsidRPr="006F78B2">
              <w:rPr>
                <w:rStyle w:val="Hyperlink"/>
                <w:noProof/>
              </w:rPr>
              <w:t>Appendix L</w:t>
            </w:r>
            <w:r w:rsidR="008317F1">
              <w:rPr>
                <w:noProof/>
                <w:webHidden/>
              </w:rPr>
              <w:tab/>
            </w:r>
            <w:r w:rsidR="008317F1">
              <w:rPr>
                <w:noProof/>
                <w:webHidden/>
              </w:rPr>
              <w:fldChar w:fldCharType="begin"/>
            </w:r>
            <w:r w:rsidR="008317F1">
              <w:rPr>
                <w:noProof/>
                <w:webHidden/>
              </w:rPr>
              <w:instrText xml:space="preserve"> PAGEREF _Toc130921742 \h </w:instrText>
            </w:r>
            <w:r w:rsidR="008317F1">
              <w:rPr>
                <w:noProof/>
                <w:webHidden/>
              </w:rPr>
            </w:r>
            <w:r w:rsidR="008317F1">
              <w:rPr>
                <w:noProof/>
                <w:webHidden/>
              </w:rPr>
              <w:fldChar w:fldCharType="separate"/>
            </w:r>
            <w:r w:rsidR="008317F1">
              <w:rPr>
                <w:noProof/>
                <w:webHidden/>
              </w:rPr>
              <w:t>43</w:t>
            </w:r>
            <w:r w:rsidR="008317F1">
              <w:rPr>
                <w:noProof/>
                <w:webHidden/>
              </w:rPr>
              <w:fldChar w:fldCharType="end"/>
            </w:r>
          </w:hyperlink>
        </w:p>
        <w:p w14:paraId="1A43C0BC" w14:textId="282919C4"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43" w:history="1">
            <w:r w:rsidR="008317F1" w:rsidRPr="006F78B2">
              <w:rPr>
                <w:rStyle w:val="Hyperlink"/>
                <w:noProof/>
                <w:lang w:val="en-GB"/>
              </w:rPr>
              <w:t>Appendix M</w:t>
            </w:r>
            <w:r w:rsidR="008317F1">
              <w:rPr>
                <w:noProof/>
                <w:webHidden/>
              </w:rPr>
              <w:tab/>
            </w:r>
            <w:r w:rsidR="008317F1">
              <w:rPr>
                <w:noProof/>
                <w:webHidden/>
              </w:rPr>
              <w:fldChar w:fldCharType="begin"/>
            </w:r>
            <w:r w:rsidR="008317F1">
              <w:rPr>
                <w:noProof/>
                <w:webHidden/>
              </w:rPr>
              <w:instrText xml:space="preserve"> PAGEREF _Toc130921743 \h </w:instrText>
            </w:r>
            <w:r w:rsidR="008317F1">
              <w:rPr>
                <w:noProof/>
                <w:webHidden/>
              </w:rPr>
            </w:r>
            <w:r w:rsidR="008317F1">
              <w:rPr>
                <w:noProof/>
                <w:webHidden/>
              </w:rPr>
              <w:fldChar w:fldCharType="separate"/>
            </w:r>
            <w:r w:rsidR="008317F1">
              <w:rPr>
                <w:noProof/>
                <w:webHidden/>
              </w:rPr>
              <w:t>44</w:t>
            </w:r>
            <w:r w:rsidR="008317F1">
              <w:rPr>
                <w:noProof/>
                <w:webHidden/>
              </w:rPr>
              <w:fldChar w:fldCharType="end"/>
            </w:r>
          </w:hyperlink>
        </w:p>
        <w:p w14:paraId="3445B042" w14:textId="59834B0E"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44" w:history="1">
            <w:r w:rsidR="008317F1" w:rsidRPr="006F78B2">
              <w:rPr>
                <w:rStyle w:val="Hyperlink"/>
                <w:noProof/>
              </w:rPr>
              <w:t>Appendix N</w:t>
            </w:r>
            <w:r w:rsidR="008317F1">
              <w:rPr>
                <w:noProof/>
                <w:webHidden/>
              </w:rPr>
              <w:tab/>
            </w:r>
            <w:r w:rsidR="008317F1">
              <w:rPr>
                <w:noProof/>
                <w:webHidden/>
              </w:rPr>
              <w:fldChar w:fldCharType="begin"/>
            </w:r>
            <w:r w:rsidR="008317F1">
              <w:rPr>
                <w:noProof/>
                <w:webHidden/>
              </w:rPr>
              <w:instrText xml:space="preserve"> PAGEREF _Toc130921744 \h </w:instrText>
            </w:r>
            <w:r w:rsidR="008317F1">
              <w:rPr>
                <w:noProof/>
                <w:webHidden/>
              </w:rPr>
            </w:r>
            <w:r w:rsidR="008317F1">
              <w:rPr>
                <w:noProof/>
                <w:webHidden/>
              </w:rPr>
              <w:fldChar w:fldCharType="separate"/>
            </w:r>
            <w:r w:rsidR="008317F1">
              <w:rPr>
                <w:noProof/>
                <w:webHidden/>
              </w:rPr>
              <w:t>45</w:t>
            </w:r>
            <w:r w:rsidR="008317F1">
              <w:rPr>
                <w:noProof/>
                <w:webHidden/>
              </w:rPr>
              <w:fldChar w:fldCharType="end"/>
            </w:r>
          </w:hyperlink>
        </w:p>
        <w:p w14:paraId="7087A426" w14:textId="51C83EBA"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45" w:history="1">
            <w:r w:rsidR="008317F1" w:rsidRPr="006F78B2">
              <w:rPr>
                <w:rStyle w:val="Hyperlink"/>
                <w:noProof/>
              </w:rPr>
              <w:t>Appendix O</w:t>
            </w:r>
            <w:r w:rsidR="008317F1">
              <w:rPr>
                <w:noProof/>
                <w:webHidden/>
              </w:rPr>
              <w:tab/>
            </w:r>
            <w:r w:rsidR="008317F1">
              <w:rPr>
                <w:noProof/>
                <w:webHidden/>
              </w:rPr>
              <w:fldChar w:fldCharType="begin"/>
            </w:r>
            <w:r w:rsidR="008317F1">
              <w:rPr>
                <w:noProof/>
                <w:webHidden/>
              </w:rPr>
              <w:instrText xml:space="preserve"> PAGEREF _Toc130921745 \h </w:instrText>
            </w:r>
            <w:r w:rsidR="008317F1">
              <w:rPr>
                <w:noProof/>
                <w:webHidden/>
              </w:rPr>
            </w:r>
            <w:r w:rsidR="008317F1">
              <w:rPr>
                <w:noProof/>
                <w:webHidden/>
              </w:rPr>
              <w:fldChar w:fldCharType="separate"/>
            </w:r>
            <w:r w:rsidR="008317F1">
              <w:rPr>
                <w:noProof/>
                <w:webHidden/>
              </w:rPr>
              <w:t>46</w:t>
            </w:r>
            <w:r w:rsidR="008317F1">
              <w:rPr>
                <w:noProof/>
                <w:webHidden/>
              </w:rPr>
              <w:fldChar w:fldCharType="end"/>
            </w:r>
          </w:hyperlink>
        </w:p>
        <w:p w14:paraId="1EB12D48" w14:textId="6257931B"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46" w:history="1">
            <w:r w:rsidR="008317F1" w:rsidRPr="006F78B2">
              <w:rPr>
                <w:rStyle w:val="Hyperlink"/>
                <w:noProof/>
              </w:rPr>
              <w:t>Appendix P</w:t>
            </w:r>
            <w:r w:rsidR="008317F1">
              <w:rPr>
                <w:noProof/>
                <w:webHidden/>
              </w:rPr>
              <w:tab/>
            </w:r>
            <w:r w:rsidR="008317F1">
              <w:rPr>
                <w:noProof/>
                <w:webHidden/>
              </w:rPr>
              <w:fldChar w:fldCharType="begin"/>
            </w:r>
            <w:r w:rsidR="008317F1">
              <w:rPr>
                <w:noProof/>
                <w:webHidden/>
              </w:rPr>
              <w:instrText xml:space="preserve"> PAGEREF _Toc130921746 \h </w:instrText>
            </w:r>
            <w:r w:rsidR="008317F1">
              <w:rPr>
                <w:noProof/>
                <w:webHidden/>
              </w:rPr>
            </w:r>
            <w:r w:rsidR="008317F1">
              <w:rPr>
                <w:noProof/>
                <w:webHidden/>
              </w:rPr>
              <w:fldChar w:fldCharType="separate"/>
            </w:r>
            <w:r w:rsidR="008317F1">
              <w:rPr>
                <w:noProof/>
                <w:webHidden/>
              </w:rPr>
              <w:t>47</w:t>
            </w:r>
            <w:r w:rsidR="008317F1">
              <w:rPr>
                <w:noProof/>
                <w:webHidden/>
              </w:rPr>
              <w:fldChar w:fldCharType="end"/>
            </w:r>
          </w:hyperlink>
        </w:p>
        <w:p w14:paraId="0E22F727" w14:textId="74943312"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47" w:history="1">
            <w:r w:rsidR="008317F1" w:rsidRPr="006F78B2">
              <w:rPr>
                <w:rStyle w:val="Hyperlink"/>
                <w:noProof/>
              </w:rPr>
              <w:t>Appendix Q</w:t>
            </w:r>
            <w:r w:rsidR="008317F1">
              <w:rPr>
                <w:noProof/>
                <w:webHidden/>
              </w:rPr>
              <w:tab/>
            </w:r>
            <w:r w:rsidR="008317F1">
              <w:rPr>
                <w:noProof/>
                <w:webHidden/>
              </w:rPr>
              <w:fldChar w:fldCharType="begin"/>
            </w:r>
            <w:r w:rsidR="008317F1">
              <w:rPr>
                <w:noProof/>
                <w:webHidden/>
              </w:rPr>
              <w:instrText xml:space="preserve"> PAGEREF _Toc130921747 \h </w:instrText>
            </w:r>
            <w:r w:rsidR="008317F1">
              <w:rPr>
                <w:noProof/>
                <w:webHidden/>
              </w:rPr>
            </w:r>
            <w:r w:rsidR="008317F1">
              <w:rPr>
                <w:noProof/>
                <w:webHidden/>
              </w:rPr>
              <w:fldChar w:fldCharType="separate"/>
            </w:r>
            <w:r w:rsidR="008317F1">
              <w:rPr>
                <w:noProof/>
                <w:webHidden/>
              </w:rPr>
              <w:t>48</w:t>
            </w:r>
            <w:r w:rsidR="008317F1">
              <w:rPr>
                <w:noProof/>
                <w:webHidden/>
              </w:rPr>
              <w:fldChar w:fldCharType="end"/>
            </w:r>
          </w:hyperlink>
        </w:p>
        <w:p w14:paraId="6E705E65" w14:textId="16D1B53F"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48" w:history="1">
            <w:r w:rsidR="008317F1" w:rsidRPr="006F78B2">
              <w:rPr>
                <w:rStyle w:val="Hyperlink"/>
                <w:noProof/>
              </w:rPr>
              <w:t>Appendix R</w:t>
            </w:r>
            <w:r w:rsidR="008317F1">
              <w:rPr>
                <w:noProof/>
                <w:webHidden/>
              </w:rPr>
              <w:tab/>
            </w:r>
            <w:r w:rsidR="008317F1">
              <w:rPr>
                <w:noProof/>
                <w:webHidden/>
              </w:rPr>
              <w:fldChar w:fldCharType="begin"/>
            </w:r>
            <w:r w:rsidR="008317F1">
              <w:rPr>
                <w:noProof/>
                <w:webHidden/>
              </w:rPr>
              <w:instrText xml:space="preserve"> PAGEREF _Toc130921748 \h </w:instrText>
            </w:r>
            <w:r w:rsidR="008317F1">
              <w:rPr>
                <w:noProof/>
                <w:webHidden/>
              </w:rPr>
            </w:r>
            <w:r w:rsidR="008317F1">
              <w:rPr>
                <w:noProof/>
                <w:webHidden/>
              </w:rPr>
              <w:fldChar w:fldCharType="separate"/>
            </w:r>
            <w:r w:rsidR="008317F1">
              <w:rPr>
                <w:noProof/>
                <w:webHidden/>
              </w:rPr>
              <w:t>49</w:t>
            </w:r>
            <w:r w:rsidR="008317F1">
              <w:rPr>
                <w:noProof/>
                <w:webHidden/>
              </w:rPr>
              <w:fldChar w:fldCharType="end"/>
            </w:r>
          </w:hyperlink>
        </w:p>
        <w:p w14:paraId="67E2309D" w14:textId="5564D3F4" w:rsidR="008317F1" w:rsidRDefault="00000000">
          <w:pPr>
            <w:pStyle w:val="TOC2"/>
            <w:tabs>
              <w:tab w:val="right" w:leader="dot" w:pos="9010"/>
            </w:tabs>
            <w:rPr>
              <w:rFonts w:asciiTheme="minorHAnsi" w:eastAsiaTheme="minorEastAsia" w:hAnsiTheme="minorHAnsi" w:cstheme="minorBidi"/>
              <w:b w:val="0"/>
              <w:bCs w:val="0"/>
              <w:noProof/>
              <w:sz w:val="24"/>
              <w:szCs w:val="24"/>
              <w:lang w:eastAsia="en-GB"/>
            </w:rPr>
          </w:pPr>
          <w:hyperlink w:anchor="_Toc130921749" w:history="1">
            <w:r w:rsidR="008317F1" w:rsidRPr="006F78B2">
              <w:rPr>
                <w:rStyle w:val="Hyperlink"/>
                <w:noProof/>
              </w:rPr>
              <w:t>Appendix S</w:t>
            </w:r>
            <w:r w:rsidR="008317F1">
              <w:rPr>
                <w:noProof/>
                <w:webHidden/>
              </w:rPr>
              <w:tab/>
            </w:r>
            <w:r w:rsidR="008317F1">
              <w:rPr>
                <w:noProof/>
                <w:webHidden/>
              </w:rPr>
              <w:fldChar w:fldCharType="begin"/>
            </w:r>
            <w:r w:rsidR="008317F1">
              <w:rPr>
                <w:noProof/>
                <w:webHidden/>
              </w:rPr>
              <w:instrText xml:space="preserve"> PAGEREF _Toc130921749 \h </w:instrText>
            </w:r>
            <w:r w:rsidR="008317F1">
              <w:rPr>
                <w:noProof/>
                <w:webHidden/>
              </w:rPr>
            </w:r>
            <w:r w:rsidR="008317F1">
              <w:rPr>
                <w:noProof/>
                <w:webHidden/>
              </w:rPr>
              <w:fldChar w:fldCharType="separate"/>
            </w:r>
            <w:r w:rsidR="008317F1">
              <w:rPr>
                <w:noProof/>
                <w:webHidden/>
              </w:rPr>
              <w:t>50</w:t>
            </w:r>
            <w:r w:rsidR="008317F1">
              <w:rPr>
                <w:noProof/>
                <w:webHidden/>
              </w:rPr>
              <w:fldChar w:fldCharType="end"/>
            </w:r>
          </w:hyperlink>
        </w:p>
        <w:p w14:paraId="6B6FF4D6" w14:textId="50ED48A3" w:rsidR="008317F1" w:rsidRDefault="00000000">
          <w:pPr>
            <w:pStyle w:val="TOC1"/>
            <w:tabs>
              <w:tab w:val="right" w:leader="dot" w:pos="9010"/>
            </w:tabs>
            <w:rPr>
              <w:rFonts w:asciiTheme="minorHAnsi" w:eastAsiaTheme="minorEastAsia" w:hAnsiTheme="minorHAnsi" w:cstheme="minorBidi"/>
              <w:b w:val="0"/>
              <w:bCs w:val="0"/>
              <w:i w:val="0"/>
              <w:iCs w:val="0"/>
              <w:noProof/>
              <w:lang w:eastAsia="en-GB"/>
            </w:rPr>
          </w:pPr>
          <w:hyperlink w:anchor="_Toc130921750" w:history="1">
            <w:r w:rsidR="008317F1" w:rsidRPr="006F78B2">
              <w:rPr>
                <w:rStyle w:val="Hyperlink"/>
                <w:rFonts w:cs="Times New Roman"/>
                <w:noProof/>
              </w:rPr>
              <w:t>References</w:t>
            </w:r>
            <w:r w:rsidR="008317F1">
              <w:rPr>
                <w:noProof/>
                <w:webHidden/>
              </w:rPr>
              <w:tab/>
            </w:r>
            <w:r w:rsidR="008317F1">
              <w:rPr>
                <w:noProof/>
                <w:webHidden/>
              </w:rPr>
              <w:fldChar w:fldCharType="begin"/>
            </w:r>
            <w:r w:rsidR="008317F1">
              <w:rPr>
                <w:noProof/>
                <w:webHidden/>
              </w:rPr>
              <w:instrText xml:space="preserve"> PAGEREF _Toc130921750 \h </w:instrText>
            </w:r>
            <w:r w:rsidR="008317F1">
              <w:rPr>
                <w:noProof/>
                <w:webHidden/>
              </w:rPr>
            </w:r>
            <w:r w:rsidR="008317F1">
              <w:rPr>
                <w:noProof/>
                <w:webHidden/>
              </w:rPr>
              <w:fldChar w:fldCharType="separate"/>
            </w:r>
            <w:r w:rsidR="008317F1">
              <w:rPr>
                <w:noProof/>
                <w:webHidden/>
              </w:rPr>
              <w:t>51</w:t>
            </w:r>
            <w:r w:rsidR="008317F1">
              <w:rPr>
                <w:noProof/>
                <w:webHidden/>
              </w:rPr>
              <w:fldChar w:fldCharType="end"/>
            </w:r>
          </w:hyperlink>
        </w:p>
        <w:p w14:paraId="4370F32E" w14:textId="4110B4F8" w:rsidR="00B55D72" w:rsidRPr="00B55D72" w:rsidRDefault="00C50A64" w:rsidP="005E0093">
          <w:pPr>
            <w:spacing w:line="360" w:lineRule="auto"/>
            <w:sectPr w:rsidR="00B55D72" w:rsidRPr="00B55D72" w:rsidSect="00B55D72">
              <w:footerReference w:type="even" r:id="rId16"/>
              <w:pgSz w:w="11900" w:h="16840"/>
              <w:pgMar w:top="1440" w:right="1440" w:bottom="1440" w:left="1440" w:header="708" w:footer="708" w:gutter="0"/>
              <w:cols w:space="708"/>
              <w:titlePg/>
              <w:docGrid w:linePitch="360"/>
            </w:sectPr>
          </w:pPr>
          <w:r w:rsidRPr="00C50A64">
            <w:rPr>
              <w:rFonts w:cs="Times New Roman"/>
              <w:b/>
              <w:bCs/>
              <w:noProof/>
              <w:color w:val="000000" w:themeColor="text1"/>
            </w:rPr>
            <w:fldChar w:fldCharType="end"/>
          </w:r>
          <w:commentRangeEnd w:id="8"/>
          <w:r w:rsidR="005F68F5">
            <w:rPr>
              <w:rStyle w:val="CommentReference"/>
            </w:rPr>
            <w:commentReference w:id="8"/>
          </w:r>
        </w:p>
      </w:sdtContent>
    </w:sdt>
    <w:p w14:paraId="44C3BE80" w14:textId="0D1C92D1" w:rsidR="00B55D72" w:rsidRPr="00B55D72" w:rsidRDefault="00B55D72" w:rsidP="005E0093">
      <w:pPr>
        <w:pStyle w:val="Heading1"/>
        <w:spacing w:line="360" w:lineRule="auto"/>
        <w:jc w:val="center"/>
        <w:rPr>
          <w:rFonts w:ascii="Times New Roman" w:hAnsi="Times New Roman" w:cs="Times New Roman"/>
          <w:b/>
          <w:bCs/>
          <w:color w:val="000000" w:themeColor="text1"/>
        </w:rPr>
      </w:pPr>
      <w:bookmarkStart w:id="9" w:name="_Toc130921696"/>
      <w:r>
        <w:rPr>
          <w:rFonts w:ascii="Times New Roman" w:hAnsi="Times New Roman" w:cs="Times New Roman"/>
          <w:b/>
          <w:bCs/>
          <w:color w:val="000000" w:themeColor="text1"/>
        </w:rPr>
        <w:lastRenderedPageBreak/>
        <w:t>Abstract</w:t>
      </w:r>
      <w:bookmarkEnd w:id="9"/>
    </w:p>
    <w:p w14:paraId="66FF1634" w14:textId="3D356BA2" w:rsidR="00D27D69" w:rsidRDefault="00D27D69" w:rsidP="005E0093">
      <w:pPr>
        <w:spacing w:line="360" w:lineRule="auto"/>
      </w:pPr>
      <w:r>
        <w:t xml:space="preserve">The effect of drumming circles is a largely unresearched topic </w:t>
      </w:r>
      <w:r w:rsidR="008317F1">
        <w:t>that</w:t>
      </w:r>
      <w:r>
        <w:t xml:space="preserve"> is rooted in spirituality and explained scientifically through the lens of Transpersonal Psychology. Shamanic drumming circles are said to have an </w:t>
      </w:r>
      <w:r w:rsidR="008317F1">
        <w:t>effect</w:t>
      </w:r>
      <w:r>
        <w:t xml:space="preserve"> on </w:t>
      </w:r>
      <w:commentRangeStart w:id="10"/>
      <w:r w:rsidR="000E750C">
        <w:t>individuals'</w:t>
      </w:r>
      <w:r w:rsidR="005F68F5">
        <w:t xml:space="preserve"> experience of </w:t>
      </w:r>
      <w:r>
        <w:t xml:space="preserve"> collective</w:t>
      </w:r>
      <w:commentRangeEnd w:id="10"/>
      <w:r w:rsidR="005F68F5">
        <w:rPr>
          <w:rStyle w:val="CommentReference"/>
        </w:rPr>
        <w:commentReference w:id="10"/>
      </w:r>
      <w:r>
        <w:t xml:space="preserve"> consciousness t</w:t>
      </w:r>
      <w:commentRangeStart w:id="11"/>
      <w:r>
        <w:t xml:space="preserve">hus </w:t>
      </w:r>
      <w:commentRangeEnd w:id="11"/>
      <w:r w:rsidR="005F68F5">
        <w:rPr>
          <w:rStyle w:val="CommentReference"/>
        </w:rPr>
        <w:commentReference w:id="11"/>
      </w:r>
      <w:r>
        <w:t xml:space="preserve"> creat</w:t>
      </w:r>
      <w:r w:rsidR="005F68F5">
        <w:t>ing</w:t>
      </w:r>
      <w:r>
        <w:t xml:space="preserve"> positive social cohesion and well-being. The present study sought to investigate different drumming styles alongside Shamanic drumming to directly compare and contrast</w:t>
      </w:r>
      <w:r w:rsidR="00397F0B">
        <w:t xml:space="preserve"> the effect of shared</w:t>
      </w:r>
      <w:r>
        <w:t>. This study incorporated the use of a Shared Flow Scale to examine the presence of social cohesion, togetherness</w:t>
      </w:r>
      <w:r w:rsidR="008317F1">
        <w:t>,</w:t>
      </w:r>
      <w:r>
        <w:t xml:space="preserve"> and a collective state of Flow which can be induced by drumming circles. A total of 30 participants were recruited to take part in three </w:t>
      </w:r>
      <w:commentRangeStart w:id="12"/>
      <w:r>
        <w:t>different drumming wor</w:t>
      </w:r>
      <w:commentRangeEnd w:id="12"/>
      <w:r w:rsidR="005F68F5">
        <w:rPr>
          <w:rStyle w:val="CommentReference"/>
        </w:rPr>
        <w:commentReference w:id="12"/>
      </w:r>
      <w:r>
        <w:t>kshops</w:t>
      </w:r>
      <w:r w:rsidR="005F68F5">
        <w:t>; Free – Form, Samba and Shamanic,</w:t>
      </w:r>
      <w:r>
        <w:t xml:space="preserve"> under experimental conditions</w:t>
      </w:r>
      <w:r w:rsidR="00397F0B">
        <w:t xml:space="preserve"> to measure Shared Flow State</w:t>
      </w:r>
      <w:r>
        <w:t xml:space="preserve">. A </w:t>
      </w:r>
      <w:r w:rsidR="005F68F5">
        <w:t>o</w:t>
      </w:r>
      <w:commentRangeStart w:id="13"/>
      <w:r>
        <w:t xml:space="preserve">ne </w:t>
      </w:r>
      <w:r w:rsidR="005F68F5">
        <w:t>w</w:t>
      </w:r>
      <w:r>
        <w:t xml:space="preserve">ay </w:t>
      </w:r>
      <w:r w:rsidR="005F68F5">
        <w:t>a</w:t>
      </w:r>
      <w:r>
        <w:t xml:space="preserve">nalysis of </w:t>
      </w:r>
      <w:r w:rsidR="005F68F5">
        <w:t>v</w:t>
      </w:r>
      <w:r>
        <w:t xml:space="preserve">ariance </w:t>
      </w:r>
      <w:commentRangeEnd w:id="13"/>
      <w:r w:rsidR="005F68F5">
        <w:rPr>
          <w:rStyle w:val="CommentReference"/>
        </w:rPr>
        <w:commentReference w:id="13"/>
      </w:r>
      <w:r>
        <w:t xml:space="preserve">was conducted and the results suggested a significant difference between the </w:t>
      </w:r>
      <w:r w:rsidR="005F68F5">
        <w:t xml:space="preserve">Free – Form and </w:t>
      </w:r>
      <w:proofErr w:type="spellStart"/>
      <w:r w:rsidR="005F68F5">
        <w:t>Shamnic</w:t>
      </w:r>
      <w:proofErr w:type="spellEnd"/>
      <w:r w:rsidR="005F68F5">
        <w:t xml:space="preserve"> drumming groups </w:t>
      </w:r>
      <w:r>
        <w:t xml:space="preserve">and how the process of flow can be initiated. This study sets the framework for future research on the construction of Shared Flow state theory and Social cohesion techniques. Additionally, further research is needed to examine the role of facilitation in the domain of Group/Shared Flow State theory. </w:t>
      </w:r>
    </w:p>
    <w:p w14:paraId="6C788578" w14:textId="29852870" w:rsidR="00B55D72" w:rsidRPr="00D27D69" w:rsidRDefault="00B55D72" w:rsidP="005E0093">
      <w:pPr>
        <w:spacing w:line="360" w:lineRule="auto"/>
      </w:pPr>
      <w:r>
        <w:br w:type="page"/>
      </w:r>
    </w:p>
    <w:p w14:paraId="4B821DD2" w14:textId="7C6C940C" w:rsidR="00873607" w:rsidRPr="00C50A64" w:rsidRDefault="00BE1DD9" w:rsidP="005E0093">
      <w:pPr>
        <w:pStyle w:val="Heading1"/>
        <w:spacing w:line="360" w:lineRule="auto"/>
        <w:jc w:val="center"/>
        <w:rPr>
          <w:rFonts w:ascii="Times New Roman" w:hAnsi="Times New Roman" w:cs="Times New Roman"/>
          <w:b/>
          <w:bCs/>
          <w:color w:val="000000" w:themeColor="text1"/>
        </w:rPr>
      </w:pPr>
      <w:bookmarkStart w:id="14" w:name="_Toc130921697"/>
      <w:r w:rsidRPr="00C50A64">
        <w:rPr>
          <w:rFonts w:ascii="Times New Roman" w:hAnsi="Times New Roman" w:cs="Times New Roman"/>
          <w:b/>
          <w:bCs/>
          <w:color w:val="000000" w:themeColor="text1"/>
        </w:rPr>
        <w:lastRenderedPageBreak/>
        <w:t>Introduction</w:t>
      </w:r>
      <w:bookmarkEnd w:id="14"/>
    </w:p>
    <w:p w14:paraId="1B9E2000" w14:textId="4167A540" w:rsidR="00975870" w:rsidRDefault="000E750C" w:rsidP="005E0093">
      <w:pPr>
        <w:spacing w:line="360" w:lineRule="auto"/>
        <w:rPr>
          <w:rFonts w:cs="Times New Roman"/>
        </w:rPr>
      </w:pPr>
      <w:r>
        <w:rPr>
          <w:rFonts w:cs="Times New Roman"/>
        </w:rPr>
        <w:t>Csikszentmihalyi's</w:t>
      </w:r>
      <w:r w:rsidR="00975870">
        <w:rPr>
          <w:rFonts w:cs="Times New Roman"/>
        </w:rPr>
        <w:t xml:space="preserve"> work on the formation of flow state theory has served as the foundation for many interesting and enlightening studies within the realm of Transpersonal Psychology and Organisational Psychology. Flow State theory is defined as </w:t>
      </w:r>
      <w:r>
        <w:rPr>
          <w:rFonts w:cs="Times New Roman"/>
        </w:rPr>
        <w:t>"</w:t>
      </w:r>
      <w:r w:rsidR="00975870" w:rsidRPr="00975870">
        <w:rPr>
          <w:rFonts w:cs="Times New Roman"/>
        </w:rPr>
        <w:t>a state of optimal experience arising from intense involvement in an activity that is enjoyable</w:t>
      </w:r>
      <w:r>
        <w:rPr>
          <w:rFonts w:cs="Times New Roman"/>
        </w:rPr>
        <w:t>"</w:t>
      </w:r>
      <w:r w:rsidR="00975870">
        <w:rPr>
          <w:rFonts w:cs="Times New Roman"/>
        </w:rPr>
        <w:t xml:space="preserve">, (APA, 2023). Nakamura and Csikszentmihalyi (2009) describe the process of flow as </w:t>
      </w:r>
      <w:r>
        <w:rPr>
          <w:rFonts w:cs="Times New Roman"/>
        </w:rPr>
        <w:t>one's</w:t>
      </w:r>
      <w:r w:rsidR="00975870">
        <w:rPr>
          <w:rFonts w:cs="Times New Roman"/>
        </w:rPr>
        <w:t xml:space="preserve"> ability to turn an activity into an autonomic and seamless action which creates a temporal and </w:t>
      </w:r>
      <w:r>
        <w:rPr>
          <w:rFonts w:cs="Times New Roman"/>
        </w:rPr>
        <w:t>"</w:t>
      </w:r>
      <w:r w:rsidR="00975870">
        <w:rPr>
          <w:rFonts w:cs="Times New Roman"/>
        </w:rPr>
        <w:t>out of body experience</w:t>
      </w:r>
      <w:r>
        <w:rPr>
          <w:rFonts w:cs="Times New Roman"/>
        </w:rPr>
        <w:t>"</w:t>
      </w:r>
      <w:r w:rsidR="00975870">
        <w:rPr>
          <w:rFonts w:cs="Times New Roman"/>
        </w:rPr>
        <w:t>.</w:t>
      </w:r>
    </w:p>
    <w:p w14:paraId="47334D1B" w14:textId="55AE7853" w:rsidR="00873607" w:rsidRPr="00E1374A" w:rsidRDefault="00873607" w:rsidP="005E0093">
      <w:pPr>
        <w:spacing w:line="360" w:lineRule="auto"/>
        <w:ind w:firstLine="720"/>
        <w:rPr>
          <w:rFonts w:cs="Times New Roman"/>
        </w:rPr>
      </w:pPr>
      <w:r w:rsidRPr="00E1374A">
        <w:rPr>
          <w:rFonts w:cs="Times New Roman"/>
        </w:rPr>
        <w:t>Collective Flow</w:t>
      </w:r>
      <w:r w:rsidR="00AC2C70" w:rsidRPr="00E1374A">
        <w:rPr>
          <w:rFonts w:cs="Times New Roman"/>
        </w:rPr>
        <w:t>, Networked flow</w:t>
      </w:r>
      <w:r w:rsidR="00975870">
        <w:rPr>
          <w:rFonts w:cs="Times New Roman"/>
        </w:rPr>
        <w:t>, Group Flow</w:t>
      </w:r>
      <w:r w:rsidR="008317F1">
        <w:rPr>
          <w:rFonts w:cs="Times New Roman"/>
        </w:rPr>
        <w:t>,</w:t>
      </w:r>
      <w:r w:rsidRPr="00E1374A">
        <w:rPr>
          <w:rFonts w:cs="Times New Roman"/>
        </w:rPr>
        <w:t xml:space="preserve"> </w:t>
      </w:r>
      <w:r w:rsidR="00726656" w:rsidRPr="00E1374A">
        <w:rPr>
          <w:rFonts w:cs="Times New Roman"/>
        </w:rPr>
        <w:t xml:space="preserve">or </w:t>
      </w:r>
      <w:r w:rsidR="00975870">
        <w:rPr>
          <w:rFonts w:cs="Times New Roman"/>
        </w:rPr>
        <w:t>S</w:t>
      </w:r>
      <w:r w:rsidR="00726656" w:rsidRPr="00E1374A">
        <w:rPr>
          <w:rFonts w:cs="Times New Roman"/>
        </w:rPr>
        <w:t xml:space="preserve">hared flow state theory can be defined as </w:t>
      </w:r>
      <w:r w:rsidR="002526B0" w:rsidRPr="00E1374A">
        <w:rPr>
          <w:rFonts w:cs="Times New Roman"/>
        </w:rPr>
        <w:t xml:space="preserve">a </w:t>
      </w:r>
      <w:r w:rsidR="000E750C">
        <w:rPr>
          <w:rFonts w:cs="Times New Roman"/>
        </w:rPr>
        <w:t>group's</w:t>
      </w:r>
      <w:r w:rsidR="00AC2C70" w:rsidRPr="00E1374A">
        <w:rPr>
          <w:rFonts w:cs="Times New Roman"/>
        </w:rPr>
        <w:t xml:space="preserve"> ability to function</w:t>
      </w:r>
      <w:r w:rsidR="002526B0" w:rsidRPr="00E1374A">
        <w:rPr>
          <w:rFonts w:cs="Times New Roman"/>
        </w:rPr>
        <w:t xml:space="preserve"> </w:t>
      </w:r>
      <w:r w:rsidR="00AC2C70" w:rsidRPr="00E1374A">
        <w:rPr>
          <w:rFonts w:cs="Times New Roman"/>
        </w:rPr>
        <w:t xml:space="preserve">at a higher potential than </w:t>
      </w:r>
      <w:r w:rsidR="000E750C">
        <w:rPr>
          <w:rFonts w:cs="Times New Roman"/>
        </w:rPr>
        <w:t>average</w:t>
      </w:r>
      <w:r w:rsidR="002526B0" w:rsidRPr="00E1374A">
        <w:rPr>
          <w:rFonts w:cs="Times New Roman"/>
        </w:rPr>
        <w:t xml:space="preserve">, (Zumeta et al., 2016). </w:t>
      </w:r>
      <w:r w:rsidR="00AC2C70" w:rsidRPr="00E1374A">
        <w:rPr>
          <w:rFonts w:cs="Times New Roman"/>
        </w:rPr>
        <w:t>This state of flow induces an elevated sense of creativity, loss of sense of time</w:t>
      </w:r>
      <w:r w:rsidR="008317F1">
        <w:rPr>
          <w:rFonts w:cs="Times New Roman"/>
        </w:rPr>
        <w:t>,</w:t>
      </w:r>
      <w:r w:rsidR="00AC2C70" w:rsidRPr="00E1374A">
        <w:rPr>
          <w:rFonts w:cs="Times New Roman"/>
        </w:rPr>
        <w:t xml:space="preserve"> and overall greater </w:t>
      </w:r>
      <w:r w:rsidR="005F68F5">
        <w:rPr>
          <w:rFonts w:cs="Times New Roman"/>
        </w:rPr>
        <w:t>awareness</w:t>
      </w:r>
      <w:r w:rsidR="00AC2C70" w:rsidRPr="00E1374A">
        <w:rPr>
          <w:rFonts w:cs="Times New Roman"/>
        </w:rPr>
        <w:t xml:space="preserve"> of</w:t>
      </w:r>
      <w:r w:rsidR="005F68F5">
        <w:rPr>
          <w:rFonts w:cs="Times New Roman"/>
        </w:rPr>
        <w:t xml:space="preserve"> ones’</w:t>
      </w:r>
      <w:r w:rsidR="00AC2C70" w:rsidRPr="00E1374A">
        <w:rPr>
          <w:rFonts w:cs="Times New Roman"/>
        </w:rPr>
        <w:t xml:space="preserve"> performance in the task which is being </w:t>
      </w:r>
      <w:r w:rsidR="005F68F5">
        <w:rPr>
          <w:rFonts w:cs="Times New Roman"/>
        </w:rPr>
        <w:t>undertaken</w:t>
      </w:r>
      <w:r w:rsidR="00AC2C70" w:rsidRPr="00E1374A">
        <w:rPr>
          <w:rFonts w:cs="Times New Roman"/>
        </w:rPr>
        <w:t xml:space="preserve"> (Zumeta et al., 201</w:t>
      </w:r>
      <w:r w:rsidR="00096413">
        <w:rPr>
          <w:rFonts w:cs="Times New Roman"/>
        </w:rPr>
        <w:t>6</w:t>
      </w:r>
      <w:r w:rsidR="00AC2C70" w:rsidRPr="00E1374A">
        <w:rPr>
          <w:rFonts w:cs="Times New Roman"/>
        </w:rPr>
        <w:t xml:space="preserve">). </w:t>
      </w:r>
      <w:r w:rsidR="00142BCF" w:rsidRPr="00E1374A">
        <w:rPr>
          <w:rFonts w:cs="Times New Roman"/>
        </w:rPr>
        <w:t xml:space="preserve">Over the past several decades, </w:t>
      </w:r>
      <w:r w:rsidR="000E750C">
        <w:rPr>
          <w:rFonts w:cs="Times New Roman"/>
        </w:rPr>
        <w:t>Csikszentmihalyi's</w:t>
      </w:r>
      <w:r w:rsidR="00142BCF" w:rsidRPr="00E1374A">
        <w:rPr>
          <w:rFonts w:cs="Times New Roman"/>
        </w:rPr>
        <w:t xml:space="preserve"> ground-breaking research has been further developed to explore the concept of individual flow. More recently, there has been an increased interest in the flow that occurs in group scenarios. This type of flow, referred to as group flow, has often been described in figurative language, including phrases such as </w:t>
      </w:r>
      <w:r w:rsidR="000E750C">
        <w:rPr>
          <w:rFonts w:cs="Times New Roman"/>
        </w:rPr>
        <w:t>"</w:t>
      </w:r>
      <w:commentRangeStart w:id="15"/>
      <w:r w:rsidR="00142BCF" w:rsidRPr="00E1374A">
        <w:rPr>
          <w:rFonts w:cs="Times New Roman"/>
        </w:rPr>
        <w:t>things clicking</w:t>
      </w:r>
      <w:r w:rsidR="005F68F5">
        <w:rPr>
          <w:rFonts w:cs="Times New Roman"/>
        </w:rPr>
        <w:t>”</w:t>
      </w:r>
      <w:r w:rsidR="00142BCF" w:rsidRPr="00E1374A">
        <w:rPr>
          <w:rFonts w:cs="Times New Roman"/>
        </w:rPr>
        <w:t xml:space="preserve"> or </w:t>
      </w:r>
      <w:r w:rsidR="005F68F5">
        <w:rPr>
          <w:rFonts w:cs="Times New Roman"/>
        </w:rPr>
        <w:t>“</w:t>
      </w:r>
      <w:r w:rsidR="00142BCF" w:rsidRPr="00E1374A">
        <w:rPr>
          <w:rFonts w:cs="Times New Roman"/>
        </w:rPr>
        <w:t>in sync</w:t>
      </w:r>
      <w:commentRangeEnd w:id="15"/>
      <w:r w:rsidR="005F68F5">
        <w:rPr>
          <w:rStyle w:val="CommentReference"/>
        </w:rPr>
        <w:commentReference w:id="15"/>
      </w:r>
      <w:r w:rsidR="000E750C">
        <w:rPr>
          <w:rFonts w:cs="Times New Roman"/>
        </w:rPr>
        <w:t>"</w:t>
      </w:r>
      <w:r w:rsidR="00AC2C70" w:rsidRPr="00E1374A">
        <w:rPr>
          <w:rFonts w:cs="Times New Roman"/>
        </w:rPr>
        <w:t>,</w:t>
      </w:r>
      <w:r w:rsidR="00142BCF" w:rsidRPr="00E1374A">
        <w:rPr>
          <w:rFonts w:cs="Times New Roman"/>
        </w:rPr>
        <w:t xml:space="preserve"> (Sawyer, 2006). </w:t>
      </w:r>
      <w:r w:rsidR="002526B0" w:rsidRPr="00E1374A">
        <w:rPr>
          <w:rFonts w:cs="Times New Roman"/>
        </w:rPr>
        <w:t xml:space="preserve">This phenomenon is characterized by a shared objective with a level of difficulty that is matched to the </w:t>
      </w:r>
      <w:r w:rsidR="000E750C">
        <w:rPr>
          <w:rFonts w:cs="Times New Roman"/>
        </w:rPr>
        <w:t>group's</w:t>
      </w:r>
      <w:r w:rsidR="002526B0" w:rsidRPr="00E1374A">
        <w:rPr>
          <w:rFonts w:cs="Times New Roman"/>
        </w:rPr>
        <w:t xml:space="preserve"> abilities, as well as immediate feedback </w:t>
      </w:r>
      <w:r w:rsidR="008317F1">
        <w:rPr>
          <w:rFonts w:cs="Times New Roman"/>
        </w:rPr>
        <w:t>on</w:t>
      </w:r>
      <w:r w:rsidR="002526B0" w:rsidRPr="00E1374A">
        <w:rPr>
          <w:rFonts w:cs="Times New Roman"/>
        </w:rPr>
        <w:t xml:space="preserve"> the </w:t>
      </w:r>
      <w:r w:rsidR="000E750C">
        <w:rPr>
          <w:rFonts w:cs="Times New Roman"/>
        </w:rPr>
        <w:t>group's</w:t>
      </w:r>
      <w:r w:rsidR="002526B0" w:rsidRPr="00E1374A">
        <w:rPr>
          <w:rFonts w:cs="Times New Roman"/>
        </w:rPr>
        <w:t xml:space="preserve"> actions. The result of this is a heightened state of focus on the task, a feeling of unity between the individual and the group, and a sense of mastery over the </w:t>
      </w:r>
      <w:r w:rsidR="000E750C">
        <w:rPr>
          <w:rFonts w:cs="Times New Roman"/>
        </w:rPr>
        <w:t>team's</w:t>
      </w:r>
      <w:r w:rsidR="002526B0" w:rsidRPr="00E1374A">
        <w:rPr>
          <w:rFonts w:cs="Times New Roman"/>
        </w:rPr>
        <w:t xml:space="preserve"> activity.</w:t>
      </w:r>
      <w:r w:rsidR="003A668C" w:rsidRPr="00E1374A">
        <w:rPr>
          <w:rFonts w:cs="Times New Roman"/>
        </w:rPr>
        <w:t xml:space="preserve"> </w:t>
      </w:r>
    </w:p>
    <w:p w14:paraId="7C3E213B" w14:textId="4AAF7C84" w:rsidR="003A668C" w:rsidRPr="00E1374A" w:rsidRDefault="003A668C" w:rsidP="005E0093">
      <w:pPr>
        <w:spacing w:line="360" w:lineRule="auto"/>
        <w:ind w:firstLine="720"/>
        <w:rPr>
          <w:rFonts w:cs="Times New Roman"/>
        </w:rPr>
      </w:pPr>
      <w:r w:rsidRPr="00E1374A">
        <w:rPr>
          <w:rFonts w:cs="Times New Roman"/>
        </w:rPr>
        <w:t xml:space="preserve">The concept of Collective </w:t>
      </w:r>
      <w:commentRangeStart w:id="16"/>
      <w:r w:rsidRPr="00E1374A">
        <w:rPr>
          <w:rFonts w:cs="Times New Roman"/>
        </w:rPr>
        <w:t xml:space="preserve">Flow as </w:t>
      </w:r>
      <w:r w:rsidR="008317F1">
        <w:rPr>
          <w:rFonts w:cs="Times New Roman"/>
        </w:rPr>
        <w:t>aforementioned</w:t>
      </w:r>
      <w:r w:rsidR="005F68F5">
        <w:rPr>
          <w:rFonts w:cs="Times New Roman"/>
        </w:rPr>
        <w:t>,</w:t>
      </w:r>
      <w:r w:rsidRPr="00E1374A">
        <w:rPr>
          <w:rFonts w:cs="Times New Roman"/>
        </w:rPr>
        <w:t xml:space="preserve"> </w:t>
      </w:r>
      <w:commentRangeEnd w:id="16"/>
      <w:r w:rsidR="005F68F5">
        <w:rPr>
          <w:rStyle w:val="CommentReference"/>
        </w:rPr>
        <w:commentReference w:id="16"/>
      </w:r>
      <w:r w:rsidRPr="00E1374A">
        <w:rPr>
          <w:rFonts w:cs="Times New Roman"/>
        </w:rPr>
        <w:t>contains many theoretical approaches such as; Group Flow, Networked Flow</w:t>
      </w:r>
      <w:r w:rsidR="008317F1">
        <w:rPr>
          <w:rFonts w:cs="Times New Roman"/>
        </w:rPr>
        <w:t>,</w:t>
      </w:r>
      <w:r w:rsidR="005E1721" w:rsidRPr="00E1374A">
        <w:rPr>
          <w:rFonts w:cs="Times New Roman"/>
        </w:rPr>
        <w:t xml:space="preserve"> and Social Comparison theory</w:t>
      </w:r>
      <w:r w:rsidRPr="00E1374A">
        <w:rPr>
          <w:rFonts w:cs="Times New Roman"/>
        </w:rPr>
        <w:t xml:space="preserve"> which all encompass and </w:t>
      </w:r>
      <w:r w:rsidR="005E1721" w:rsidRPr="00E1374A">
        <w:rPr>
          <w:rFonts w:cs="Times New Roman"/>
        </w:rPr>
        <w:t xml:space="preserve">have been developed from </w:t>
      </w:r>
      <w:r w:rsidR="000E750C">
        <w:rPr>
          <w:rFonts w:cs="Times New Roman"/>
        </w:rPr>
        <w:t>Csikszentmihalyi's</w:t>
      </w:r>
      <w:r w:rsidR="005E1721" w:rsidRPr="00E1374A">
        <w:rPr>
          <w:rFonts w:cs="Times New Roman"/>
        </w:rPr>
        <w:t xml:space="preserve"> research on individual Flow state theory (Pels et al., 2018).</w:t>
      </w:r>
      <w:r w:rsidR="001752DF" w:rsidRPr="00E1374A">
        <w:rPr>
          <w:rFonts w:cs="Times New Roman"/>
        </w:rPr>
        <w:t xml:space="preserve"> According to Nakamura and Csikszentmihalyi (2009), the building blocks for an ideal experience of flow can be identified as having well-defined </w:t>
      </w:r>
      <w:commentRangeStart w:id="17"/>
      <w:r w:rsidR="001752DF" w:rsidRPr="00E1374A">
        <w:rPr>
          <w:rFonts w:cs="Times New Roman"/>
        </w:rPr>
        <w:t xml:space="preserve">objectives (1), a suitable level of difficulty relative to </w:t>
      </w:r>
      <w:r w:rsidR="000E750C">
        <w:rPr>
          <w:rFonts w:cs="Times New Roman"/>
        </w:rPr>
        <w:t>one's</w:t>
      </w:r>
      <w:r w:rsidR="001752DF" w:rsidRPr="00E1374A">
        <w:rPr>
          <w:rFonts w:cs="Times New Roman"/>
        </w:rPr>
        <w:t xml:space="preserve"> skills (2), and immediate feedback (3). The results of being in a state of flow are an intense focus on the task at hand (4), a melding of action </w:t>
      </w:r>
      <w:commentRangeEnd w:id="17"/>
      <w:r w:rsidR="005F68F5">
        <w:rPr>
          <w:rStyle w:val="CommentReference"/>
        </w:rPr>
        <w:commentReference w:id="17"/>
      </w:r>
      <w:r w:rsidR="001752DF" w:rsidRPr="00E1374A">
        <w:rPr>
          <w:rFonts w:cs="Times New Roman"/>
        </w:rPr>
        <w:t>and consciousness (5), and a feeling of being in control of the activity (6). Additionally, the effects are a lack of self-awareness (1), a sense of time passing quicker (2), and a self-rewarding experience (3).</w:t>
      </w:r>
      <w:r w:rsidR="005E1721" w:rsidRPr="00E1374A">
        <w:rPr>
          <w:rFonts w:cs="Times New Roman"/>
        </w:rPr>
        <w:t xml:space="preserve"> Each </w:t>
      </w:r>
      <w:r w:rsidR="00CD2289" w:rsidRPr="00E1374A">
        <w:rPr>
          <w:rFonts w:cs="Times New Roman"/>
        </w:rPr>
        <w:t>individual approach</w:t>
      </w:r>
      <w:r w:rsidR="001752DF" w:rsidRPr="00E1374A">
        <w:rPr>
          <w:rFonts w:cs="Times New Roman"/>
        </w:rPr>
        <w:t xml:space="preserve"> to Collective Flow</w:t>
      </w:r>
      <w:r w:rsidR="00CD2289" w:rsidRPr="00E1374A">
        <w:rPr>
          <w:rFonts w:cs="Times New Roman"/>
        </w:rPr>
        <w:t xml:space="preserve"> aims to explain the processes and the facilitative framework which must be in place for a state of flow to occur.</w:t>
      </w:r>
    </w:p>
    <w:p w14:paraId="2B89D7B5" w14:textId="768CD4CC" w:rsidR="003F7DB1" w:rsidRPr="00E1374A" w:rsidRDefault="003F7DB1" w:rsidP="005E0093">
      <w:pPr>
        <w:spacing w:line="360" w:lineRule="auto"/>
        <w:rPr>
          <w:rFonts w:cs="Times New Roman"/>
        </w:rPr>
      </w:pPr>
    </w:p>
    <w:p w14:paraId="13CC87DB" w14:textId="42AB0B1F" w:rsidR="003F7DB1" w:rsidRPr="00E1374A" w:rsidRDefault="003F7DB1" w:rsidP="005E0093">
      <w:pPr>
        <w:spacing w:line="360" w:lineRule="auto"/>
        <w:ind w:firstLine="720"/>
        <w:rPr>
          <w:rFonts w:cs="Times New Roman"/>
        </w:rPr>
      </w:pPr>
      <w:r w:rsidRPr="00E1374A">
        <w:rPr>
          <w:rFonts w:cs="Times New Roman"/>
        </w:rPr>
        <w:t>Csikszentmihalyi</w:t>
      </w:r>
      <w:r w:rsidR="00D455BD" w:rsidRPr="00E1374A">
        <w:rPr>
          <w:rFonts w:cs="Times New Roman"/>
        </w:rPr>
        <w:t>, (1988)</w:t>
      </w:r>
      <w:r w:rsidRPr="00E1374A">
        <w:rPr>
          <w:rFonts w:cs="Times New Roman"/>
        </w:rPr>
        <w:t xml:space="preserve"> </w:t>
      </w:r>
      <w:r w:rsidR="00EC76BE" w:rsidRPr="00E1374A">
        <w:rPr>
          <w:rFonts w:cs="Times New Roman"/>
        </w:rPr>
        <w:t>describes the process of flow and creativity perfectly</w:t>
      </w:r>
      <w:r w:rsidR="00D455BD" w:rsidRPr="00E1374A">
        <w:rPr>
          <w:rFonts w:cs="Times New Roman"/>
        </w:rPr>
        <w:t xml:space="preserve">; </w:t>
      </w:r>
      <w:r w:rsidR="000E750C">
        <w:rPr>
          <w:rFonts w:cs="Times New Roman"/>
        </w:rPr>
        <w:t>"</w:t>
      </w:r>
      <w:r w:rsidR="00D455BD" w:rsidRPr="00E1374A">
        <w:rPr>
          <w:rFonts w:cs="Times New Roman"/>
        </w:rPr>
        <w:t xml:space="preserve">We cannot study creativity by isolating individuals and their </w:t>
      </w:r>
      <w:r w:rsidR="0073247B" w:rsidRPr="00E1374A">
        <w:rPr>
          <w:rFonts w:cs="Times New Roman"/>
        </w:rPr>
        <w:t>works from the social and historical milieu in which their actions are carried out</w:t>
      </w:r>
      <w:r w:rsidR="00CB5324" w:rsidRPr="00E1374A">
        <w:rPr>
          <w:rFonts w:cs="Times New Roman"/>
        </w:rPr>
        <w:t>. This is because w</w:t>
      </w:r>
      <w:r w:rsidR="005602DA" w:rsidRPr="00E1374A">
        <w:rPr>
          <w:rFonts w:cs="Times New Roman"/>
        </w:rPr>
        <w:t>hat</w:t>
      </w:r>
      <w:r w:rsidR="00CB5324" w:rsidRPr="00E1374A">
        <w:rPr>
          <w:rFonts w:cs="Times New Roman"/>
        </w:rPr>
        <w:t xml:space="preserve"> we call creative is never the result of individual action alone</w:t>
      </w:r>
      <w:r w:rsidR="000E750C">
        <w:rPr>
          <w:rFonts w:cs="Times New Roman"/>
        </w:rPr>
        <w:t>"</w:t>
      </w:r>
      <w:r w:rsidR="005602DA" w:rsidRPr="00E1374A">
        <w:rPr>
          <w:rFonts w:cs="Times New Roman"/>
        </w:rPr>
        <w:t xml:space="preserve"> (P. 325).</w:t>
      </w:r>
      <w:r w:rsidR="00EC76BE" w:rsidRPr="00E1374A">
        <w:rPr>
          <w:rFonts w:cs="Times New Roman"/>
        </w:rPr>
        <w:t xml:space="preserve"> </w:t>
      </w:r>
    </w:p>
    <w:p w14:paraId="0A193799" w14:textId="04769073" w:rsidR="003A668C" w:rsidRPr="00E1374A" w:rsidRDefault="003A668C" w:rsidP="005E0093">
      <w:pPr>
        <w:spacing w:line="360" w:lineRule="auto"/>
        <w:rPr>
          <w:rFonts w:cs="Times New Roman"/>
        </w:rPr>
      </w:pPr>
    </w:p>
    <w:p w14:paraId="5390312A" w14:textId="7AE371FD" w:rsidR="003A668C" w:rsidRPr="00096413" w:rsidRDefault="003A668C" w:rsidP="005E0093">
      <w:pPr>
        <w:pStyle w:val="Heading2"/>
        <w:spacing w:line="360" w:lineRule="auto"/>
      </w:pPr>
      <w:bookmarkStart w:id="18" w:name="_Toc130921698"/>
      <w:r w:rsidRPr="00096413">
        <w:t>Group Flow</w:t>
      </w:r>
      <w:bookmarkEnd w:id="18"/>
    </w:p>
    <w:p w14:paraId="0298ED73" w14:textId="6B82599D" w:rsidR="003A668C" w:rsidRPr="00E1374A" w:rsidRDefault="003A668C" w:rsidP="005E0093">
      <w:pPr>
        <w:spacing w:line="360" w:lineRule="auto"/>
        <w:ind w:firstLine="720"/>
        <w:rPr>
          <w:rFonts w:cs="Times New Roman"/>
        </w:rPr>
      </w:pPr>
      <w:r w:rsidRPr="00E1374A">
        <w:rPr>
          <w:rFonts w:cs="Times New Roman"/>
        </w:rPr>
        <w:t xml:space="preserve">The concept of Group Flow state theory </w:t>
      </w:r>
      <w:r w:rsidR="00CD2289" w:rsidRPr="00E1374A">
        <w:rPr>
          <w:rFonts w:cs="Times New Roman"/>
        </w:rPr>
        <w:t xml:space="preserve">first theorised by Sawyer (2003), states that Group flow is not an accumulation of </w:t>
      </w:r>
      <w:r w:rsidR="0022697F" w:rsidRPr="00E1374A">
        <w:rPr>
          <w:rFonts w:cs="Times New Roman"/>
        </w:rPr>
        <w:t xml:space="preserve">a group of </w:t>
      </w:r>
      <w:r w:rsidR="000E750C">
        <w:rPr>
          <w:rFonts w:cs="Times New Roman"/>
        </w:rPr>
        <w:t>individuals'</w:t>
      </w:r>
      <w:r w:rsidR="00CD2289" w:rsidRPr="00E1374A">
        <w:rPr>
          <w:rFonts w:cs="Times New Roman"/>
        </w:rPr>
        <w:t xml:space="preserve"> personal state of flow</w:t>
      </w:r>
      <w:r w:rsidR="0022697F" w:rsidRPr="00E1374A">
        <w:rPr>
          <w:rFonts w:cs="Times New Roman"/>
        </w:rPr>
        <w:t xml:space="preserve">, but rather a cooperative and collective experience </w:t>
      </w:r>
      <w:r w:rsidR="008317F1">
        <w:rPr>
          <w:rFonts w:cs="Times New Roman"/>
        </w:rPr>
        <w:t>that</w:t>
      </w:r>
      <w:r w:rsidR="0022697F" w:rsidRPr="00E1374A">
        <w:rPr>
          <w:rFonts w:cs="Times New Roman"/>
        </w:rPr>
        <w:t xml:space="preserve"> is not governed by singularity. The </w:t>
      </w:r>
      <w:r w:rsidR="000E750C">
        <w:rPr>
          <w:rFonts w:cs="Times New Roman"/>
        </w:rPr>
        <w:t>collective</w:t>
      </w:r>
      <w:r w:rsidR="0022697F" w:rsidRPr="00E1374A">
        <w:rPr>
          <w:rFonts w:cs="Times New Roman"/>
        </w:rPr>
        <w:t xml:space="preserve"> nature of Group flow is exemplified by </w:t>
      </w:r>
      <w:r w:rsidR="000E750C">
        <w:rPr>
          <w:rFonts w:cs="Times New Roman"/>
        </w:rPr>
        <w:t>"</w:t>
      </w:r>
      <w:r w:rsidR="0022697F" w:rsidRPr="00E1374A">
        <w:rPr>
          <w:rFonts w:cs="Times New Roman"/>
        </w:rPr>
        <w:t>synchronicity</w:t>
      </w:r>
      <w:r w:rsidR="000E750C">
        <w:rPr>
          <w:rFonts w:cs="Times New Roman"/>
        </w:rPr>
        <w:t>"</w:t>
      </w:r>
      <w:r w:rsidR="0022697F" w:rsidRPr="00E1374A">
        <w:rPr>
          <w:rFonts w:cs="Times New Roman"/>
        </w:rPr>
        <w:t xml:space="preserve">, which occurs because of shared and communal collaboration or interactions between Group members (Sawyer, 2003). </w:t>
      </w:r>
      <w:r w:rsidR="006F3F63" w:rsidRPr="00E1374A">
        <w:rPr>
          <w:rFonts w:cs="Times New Roman"/>
        </w:rPr>
        <w:t>The synchron</w:t>
      </w:r>
      <w:r w:rsidR="005F68F5">
        <w:rPr>
          <w:rFonts w:cs="Times New Roman"/>
        </w:rPr>
        <w:t>icity o</w:t>
      </w:r>
      <w:r w:rsidR="006F3F63" w:rsidRPr="00E1374A">
        <w:rPr>
          <w:rFonts w:cs="Times New Roman"/>
        </w:rPr>
        <w:t xml:space="preserve">f the </w:t>
      </w:r>
      <w:r w:rsidR="000E750C">
        <w:rPr>
          <w:rFonts w:cs="Times New Roman"/>
        </w:rPr>
        <w:t>group's</w:t>
      </w:r>
      <w:r w:rsidR="006F3F63" w:rsidRPr="00E1374A">
        <w:rPr>
          <w:rFonts w:cs="Times New Roman"/>
        </w:rPr>
        <w:t xml:space="preserve"> actions while in this state of flow can be attributed to a state of collective consciousness which is widely unresearched simply because of its difficulty in terms of locating and finding evidence of its existence and the presence of extensive research on Social Cognitive </w:t>
      </w:r>
      <w:r w:rsidR="008317F1">
        <w:rPr>
          <w:rFonts w:cs="Times New Roman"/>
        </w:rPr>
        <w:t>Theory</w:t>
      </w:r>
      <w:r w:rsidR="006F3F63" w:rsidRPr="00E1374A">
        <w:rPr>
          <w:rFonts w:cs="Times New Roman"/>
        </w:rPr>
        <w:t xml:space="preserve"> (Wallace et al., 2007).</w:t>
      </w:r>
      <w:r w:rsidR="00FF13E9" w:rsidRPr="00E1374A">
        <w:rPr>
          <w:rFonts w:cs="Times New Roman"/>
        </w:rPr>
        <w:t xml:space="preserve"> </w:t>
      </w:r>
      <w:r w:rsidR="000E750C">
        <w:rPr>
          <w:rFonts w:cs="Times New Roman"/>
        </w:rPr>
        <w:t>Durkheims'</w:t>
      </w:r>
      <w:r w:rsidR="001843E9" w:rsidRPr="00E1374A">
        <w:rPr>
          <w:rFonts w:cs="Times New Roman"/>
        </w:rPr>
        <w:t xml:space="preserve"> (1912)</w:t>
      </w:r>
      <w:r w:rsidR="00FF13E9" w:rsidRPr="00E1374A">
        <w:rPr>
          <w:rFonts w:cs="Times New Roman"/>
        </w:rPr>
        <w:t xml:space="preserve"> theory of </w:t>
      </w:r>
      <w:r w:rsidR="000E750C">
        <w:rPr>
          <w:rFonts w:cs="Times New Roman"/>
        </w:rPr>
        <w:t>"</w:t>
      </w:r>
      <w:r w:rsidR="00FF13E9" w:rsidRPr="00E1374A">
        <w:rPr>
          <w:rFonts w:cs="Times New Roman"/>
        </w:rPr>
        <w:t>The Collective Consciousness of Society</w:t>
      </w:r>
      <w:r w:rsidR="000E750C">
        <w:rPr>
          <w:rFonts w:cs="Times New Roman"/>
        </w:rPr>
        <w:t>"</w:t>
      </w:r>
      <w:r w:rsidR="00FF13E9" w:rsidRPr="00E1374A">
        <w:rPr>
          <w:rFonts w:cs="Times New Roman"/>
        </w:rPr>
        <w:t xml:space="preserve">, describes the way in which individuals interact within the borders of cognitive distribution to connect on a level </w:t>
      </w:r>
      <w:r w:rsidR="008317F1">
        <w:rPr>
          <w:rFonts w:cs="Times New Roman"/>
        </w:rPr>
        <w:t>that</w:t>
      </w:r>
      <w:r w:rsidR="00FF13E9" w:rsidRPr="00E1374A">
        <w:rPr>
          <w:rFonts w:cs="Times New Roman"/>
        </w:rPr>
        <w:t xml:space="preserve"> creates synchronicity (Smith, 2014). This theory can be directly compared with factors of Group flow theory which exhibit the presence of collective consciousness within the </w:t>
      </w:r>
      <w:r w:rsidR="0096684F" w:rsidRPr="00E1374A">
        <w:rPr>
          <w:rFonts w:cs="Times New Roman"/>
        </w:rPr>
        <w:t>parameters of a Group</w:t>
      </w:r>
      <w:r w:rsidR="00486488" w:rsidRPr="00E1374A">
        <w:rPr>
          <w:rFonts w:cs="Times New Roman"/>
        </w:rPr>
        <w:t xml:space="preserve">. </w:t>
      </w:r>
    </w:p>
    <w:p w14:paraId="7B4443C8" w14:textId="6CC4EE82" w:rsidR="00486488" w:rsidRPr="00E1374A" w:rsidRDefault="00486488" w:rsidP="005E0093">
      <w:pPr>
        <w:spacing w:line="360" w:lineRule="auto"/>
        <w:rPr>
          <w:rFonts w:cs="Times New Roman"/>
        </w:rPr>
      </w:pPr>
      <w:r w:rsidRPr="00E1374A">
        <w:rPr>
          <w:rFonts w:cs="Times New Roman"/>
        </w:rPr>
        <w:t xml:space="preserve">Recent studies have delved into the relationships which play a key role in the formation of Group Flow and also how many different cognitive </w:t>
      </w:r>
      <w:r w:rsidR="008317F1">
        <w:rPr>
          <w:rFonts w:cs="Times New Roman"/>
        </w:rPr>
        <w:t>processes</w:t>
      </w:r>
      <w:r w:rsidRPr="00E1374A">
        <w:rPr>
          <w:rFonts w:cs="Times New Roman"/>
        </w:rPr>
        <w:t xml:space="preserve"> interact with each other to achieve this. A recent longitudinal study on group flow within the confinements of the workplace and education found that collective proficiency </w:t>
      </w:r>
      <w:r w:rsidR="008317F1">
        <w:rPr>
          <w:rFonts w:cs="Times New Roman"/>
        </w:rPr>
        <w:t xml:space="preserve">and </w:t>
      </w:r>
      <w:r w:rsidRPr="00E1374A">
        <w:rPr>
          <w:rFonts w:cs="Times New Roman"/>
        </w:rPr>
        <w:t xml:space="preserve">efficacy were essential precursors to the formation of a beneficial and lasting Group Flow State </w:t>
      </w:r>
      <w:r w:rsidR="002D0F53" w:rsidRPr="00E1374A">
        <w:rPr>
          <w:rFonts w:cs="Times New Roman"/>
        </w:rPr>
        <w:t>(Salanova, 2014).</w:t>
      </w:r>
      <w:r w:rsidR="00A92922" w:rsidRPr="00E1374A">
        <w:rPr>
          <w:rFonts w:cs="Times New Roman"/>
        </w:rPr>
        <w:t xml:space="preserve"> Páez et al. (2015) found that communal activities experienced during Group Flow lead to a strong sense of identity with the group, which is not present when participating in individual activities. This fusion of identity and social cohesion cause a collective constructive bond which causes a group to perform a task united as one</w:t>
      </w:r>
      <w:r w:rsidR="00096413">
        <w:rPr>
          <w:rFonts w:cs="Times New Roman"/>
        </w:rPr>
        <w:t xml:space="preserve"> (</w:t>
      </w:r>
      <w:r w:rsidR="00096413">
        <w:rPr>
          <w:color w:val="000000"/>
        </w:rPr>
        <w:t>Wlodarczyk et al., 2014)</w:t>
      </w:r>
      <w:r w:rsidR="00A92922" w:rsidRPr="00E1374A">
        <w:rPr>
          <w:rFonts w:cs="Times New Roman"/>
        </w:rPr>
        <w:t>.</w:t>
      </w:r>
    </w:p>
    <w:p w14:paraId="7B607316" w14:textId="3E2C0B8D" w:rsidR="003A668C" w:rsidRPr="00E1374A" w:rsidRDefault="003A668C" w:rsidP="005E0093">
      <w:pPr>
        <w:spacing w:line="360" w:lineRule="auto"/>
        <w:rPr>
          <w:rFonts w:cs="Times New Roman"/>
        </w:rPr>
      </w:pPr>
    </w:p>
    <w:p w14:paraId="50571DBB" w14:textId="688B724B" w:rsidR="003A668C" w:rsidRPr="00096413" w:rsidRDefault="005E1721" w:rsidP="005E0093">
      <w:pPr>
        <w:pStyle w:val="Heading2"/>
        <w:spacing w:line="360" w:lineRule="auto"/>
      </w:pPr>
      <w:bookmarkStart w:id="19" w:name="_Toc130921699"/>
      <w:r w:rsidRPr="00096413">
        <w:t>Networked Flow</w:t>
      </w:r>
      <w:bookmarkEnd w:id="19"/>
    </w:p>
    <w:p w14:paraId="48AC90D2" w14:textId="02B4D473" w:rsidR="00A92922" w:rsidRPr="00E1374A" w:rsidRDefault="00A92922" w:rsidP="005E0093">
      <w:pPr>
        <w:spacing w:line="360" w:lineRule="auto"/>
        <w:ind w:firstLine="720"/>
        <w:rPr>
          <w:rFonts w:cs="Times New Roman"/>
        </w:rPr>
      </w:pPr>
      <w:r w:rsidRPr="00E1374A">
        <w:rPr>
          <w:rFonts w:cs="Times New Roman"/>
        </w:rPr>
        <w:t xml:space="preserve">Similar to Group Flow, Networked flow is a model of Collective Flow which stems from </w:t>
      </w:r>
      <w:r w:rsidR="000E750C">
        <w:rPr>
          <w:rFonts w:cs="Times New Roman"/>
        </w:rPr>
        <w:t>Sawyer's</w:t>
      </w:r>
      <w:r w:rsidRPr="00E1374A">
        <w:rPr>
          <w:rFonts w:cs="Times New Roman"/>
        </w:rPr>
        <w:t xml:space="preserve"> (2003) Group Flow concept</w:t>
      </w:r>
      <w:r w:rsidR="00120E5E" w:rsidRPr="00E1374A">
        <w:rPr>
          <w:rFonts w:cs="Times New Roman"/>
        </w:rPr>
        <w:t xml:space="preserve"> first developed by Gaggioli et al., (2011). This </w:t>
      </w:r>
      <w:r w:rsidR="00120E5E" w:rsidRPr="00E1374A">
        <w:rPr>
          <w:rFonts w:cs="Times New Roman"/>
        </w:rPr>
        <w:lastRenderedPageBreak/>
        <w:t xml:space="preserve">theoretical approach includes six segments </w:t>
      </w:r>
      <w:r w:rsidR="008317F1">
        <w:rPr>
          <w:rFonts w:cs="Times New Roman"/>
        </w:rPr>
        <w:t>that</w:t>
      </w:r>
      <w:r w:rsidR="00120E5E" w:rsidRPr="00E1374A">
        <w:rPr>
          <w:rFonts w:cs="Times New Roman"/>
        </w:rPr>
        <w:t xml:space="preserve"> account </w:t>
      </w:r>
      <w:r w:rsidR="008317F1">
        <w:rPr>
          <w:rFonts w:cs="Times New Roman"/>
        </w:rPr>
        <w:t>for</w:t>
      </w:r>
      <w:r w:rsidR="00120E5E" w:rsidRPr="00E1374A">
        <w:rPr>
          <w:rFonts w:cs="Times New Roman"/>
        </w:rPr>
        <w:t xml:space="preserve"> the formation of a </w:t>
      </w:r>
      <w:r w:rsidR="000E750C">
        <w:rPr>
          <w:rFonts w:cs="Times New Roman"/>
        </w:rPr>
        <w:t>'</w:t>
      </w:r>
      <w:r w:rsidR="00120E5E" w:rsidRPr="00E1374A">
        <w:rPr>
          <w:rFonts w:cs="Times New Roman"/>
        </w:rPr>
        <w:t>networked flow state</w:t>
      </w:r>
      <w:r w:rsidR="000E750C">
        <w:rPr>
          <w:rFonts w:cs="Times New Roman"/>
        </w:rPr>
        <w:t>'</w:t>
      </w:r>
      <w:r w:rsidR="00F65574" w:rsidRPr="00E1374A">
        <w:rPr>
          <w:rFonts w:cs="Times New Roman"/>
        </w:rPr>
        <w:t>. According to Gaggioli et al., (2011) the six segments which cause the occurrence of this theory</w:t>
      </w:r>
      <w:r w:rsidR="008317F1">
        <w:rPr>
          <w:rFonts w:cs="Times New Roman"/>
        </w:rPr>
        <w:t xml:space="preserve"> </w:t>
      </w:r>
      <w:r w:rsidR="00F65574" w:rsidRPr="00E1374A">
        <w:rPr>
          <w:rFonts w:cs="Times New Roman"/>
        </w:rPr>
        <w:t>are;</w:t>
      </w:r>
      <w:r w:rsidR="005F13E9" w:rsidRPr="00E1374A">
        <w:rPr>
          <w:rFonts w:cs="Times New Roman"/>
        </w:rPr>
        <w:t xml:space="preserve"> </w:t>
      </w:r>
      <w:r w:rsidR="000E750C">
        <w:rPr>
          <w:rFonts w:cs="Times New Roman"/>
        </w:rPr>
        <w:t>"</w:t>
      </w:r>
      <w:r w:rsidR="00F65574" w:rsidRPr="00E1374A">
        <w:rPr>
          <w:rFonts w:cs="Times New Roman"/>
        </w:rPr>
        <w:t>(1) meeting (persistence), (2) reducing the distance, (3) liminality-parallel action, (4) networked flow, (5) networked flow–</w:t>
      </w:r>
      <w:r w:rsidR="008317F1">
        <w:rPr>
          <w:rFonts w:cs="Times New Roman"/>
        </w:rPr>
        <w:t xml:space="preserve">the </w:t>
      </w:r>
      <w:r w:rsidR="00F65574" w:rsidRPr="00E1374A">
        <w:rPr>
          <w:rFonts w:cs="Times New Roman"/>
        </w:rPr>
        <w:t>creation of an artifact, and (6) networked flow–application of the artifact in a social network</w:t>
      </w:r>
      <w:r w:rsidR="000E750C">
        <w:rPr>
          <w:rFonts w:cs="Times New Roman"/>
        </w:rPr>
        <w:t>"</w:t>
      </w:r>
      <w:r w:rsidR="005F13E9" w:rsidRPr="00E1374A">
        <w:rPr>
          <w:rFonts w:cs="Times New Roman"/>
        </w:rPr>
        <w:t xml:space="preserve"> (Pels et al., 2018, p</w:t>
      </w:r>
      <w:r w:rsidR="00F65574" w:rsidRPr="00E1374A">
        <w:rPr>
          <w:rFonts w:cs="Times New Roman"/>
        </w:rPr>
        <w:t>.</w:t>
      </w:r>
      <w:r w:rsidR="005F13E9" w:rsidRPr="00E1374A">
        <w:rPr>
          <w:rFonts w:cs="Times New Roman"/>
        </w:rPr>
        <w:t>9).</w:t>
      </w:r>
      <w:r w:rsidR="00F65574" w:rsidRPr="00E1374A">
        <w:rPr>
          <w:rFonts w:cs="Times New Roman"/>
        </w:rPr>
        <w:t xml:space="preserve"> The first three stages of this concept involve the establishment and development of the group as one entity which particularly is built upon</w:t>
      </w:r>
      <w:r w:rsidR="005F13E9" w:rsidRPr="00E1374A">
        <w:rPr>
          <w:rFonts w:cs="Times New Roman"/>
        </w:rPr>
        <w:t xml:space="preserve"> the discovery of group identity, group member parallels</w:t>
      </w:r>
      <w:r w:rsidR="008317F1">
        <w:rPr>
          <w:rFonts w:cs="Times New Roman"/>
        </w:rPr>
        <w:t>,</w:t>
      </w:r>
      <w:r w:rsidR="005F13E9" w:rsidRPr="00E1374A">
        <w:rPr>
          <w:rFonts w:cs="Times New Roman"/>
        </w:rPr>
        <w:t xml:space="preserve"> and a common group objective or purpose (Pels et al., 2018)</w:t>
      </w:r>
      <w:r w:rsidR="00492D2B" w:rsidRPr="00E1374A">
        <w:rPr>
          <w:rFonts w:cs="Times New Roman"/>
        </w:rPr>
        <w:t xml:space="preserve">. The final three stages of this concept describe the resulting state of Flow which occurs which Gaggioli et al., (2011) defines as </w:t>
      </w:r>
      <w:r w:rsidR="000E750C">
        <w:rPr>
          <w:rFonts w:cs="Times New Roman"/>
        </w:rPr>
        <w:t>"</w:t>
      </w:r>
      <w:r w:rsidR="00492D2B" w:rsidRPr="00E1374A">
        <w:rPr>
          <w:rFonts w:cs="Times New Roman"/>
        </w:rPr>
        <w:t>a state of mind characterized by a high level of concentration, involvement, control of the situation, clarity of objectives, intrinsic motivation and a positive emotional state</w:t>
      </w:r>
      <w:r w:rsidR="000E750C">
        <w:rPr>
          <w:rFonts w:cs="Times New Roman"/>
        </w:rPr>
        <w:t>"</w:t>
      </w:r>
      <w:r w:rsidR="00492D2B" w:rsidRPr="00E1374A">
        <w:rPr>
          <w:rFonts w:cs="Times New Roman"/>
        </w:rPr>
        <w:t xml:space="preserve"> (p. 45).</w:t>
      </w:r>
      <w:r w:rsidR="0003151C" w:rsidRPr="00E1374A">
        <w:rPr>
          <w:rFonts w:cs="Times New Roman"/>
        </w:rPr>
        <w:t xml:space="preserve"> Within the Networked flow model</w:t>
      </w:r>
      <w:r w:rsidR="008317F1">
        <w:rPr>
          <w:rFonts w:cs="Times New Roman"/>
        </w:rPr>
        <w:t>,</w:t>
      </w:r>
      <w:r w:rsidR="0003151C" w:rsidRPr="00E1374A">
        <w:rPr>
          <w:rFonts w:cs="Times New Roman"/>
        </w:rPr>
        <w:t xml:space="preserve"> </w:t>
      </w:r>
      <w:r w:rsidR="004A6AB6" w:rsidRPr="00E1374A">
        <w:rPr>
          <w:rFonts w:cs="Times New Roman"/>
        </w:rPr>
        <w:t xml:space="preserve">the classification of group leaders </w:t>
      </w:r>
      <w:r w:rsidR="00EC1106" w:rsidRPr="00E1374A">
        <w:rPr>
          <w:rFonts w:cs="Times New Roman"/>
        </w:rPr>
        <w:t xml:space="preserve">and a </w:t>
      </w:r>
      <w:r w:rsidR="008317F1">
        <w:rPr>
          <w:rFonts w:cs="Times New Roman"/>
        </w:rPr>
        <w:t>clearly</w:t>
      </w:r>
      <w:r w:rsidR="00EC1106" w:rsidRPr="00E1374A">
        <w:rPr>
          <w:rFonts w:cs="Times New Roman"/>
        </w:rPr>
        <w:t xml:space="preserve"> framed image of the task which is being performed is </w:t>
      </w:r>
      <w:r w:rsidR="00A76F41" w:rsidRPr="00E1374A">
        <w:rPr>
          <w:rFonts w:cs="Times New Roman"/>
        </w:rPr>
        <w:t>essential</w:t>
      </w:r>
      <w:r w:rsidR="006B1109" w:rsidRPr="00E1374A">
        <w:rPr>
          <w:rFonts w:cs="Times New Roman"/>
        </w:rPr>
        <w:t xml:space="preserve">. The outcome of a Networked Flow </w:t>
      </w:r>
      <w:r w:rsidR="00E47C91" w:rsidRPr="00E1374A">
        <w:rPr>
          <w:rFonts w:cs="Times New Roman"/>
        </w:rPr>
        <w:t xml:space="preserve">approach </w:t>
      </w:r>
      <w:r w:rsidR="00B833F0" w:rsidRPr="00E1374A">
        <w:rPr>
          <w:rFonts w:cs="Times New Roman"/>
        </w:rPr>
        <w:t xml:space="preserve">is an </w:t>
      </w:r>
      <w:r w:rsidR="000E750C">
        <w:rPr>
          <w:rFonts w:cs="Times New Roman"/>
        </w:rPr>
        <w:t>"</w:t>
      </w:r>
      <w:r w:rsidR="00B833F0" w:rsidRPr="00E1374A">
        <w:rPr>
          <w:rFonts w:cs="Times New Roman"/>
        </w:rPr>
        <w:t>artifact</w:t>
      </w:r>
      <w:r w:rsidR="000E750C">
        <w:rPr>
          <w:rFonts w:cs="Times New Roman"/>
        </w:rPr>
        <w:t>"</w:t>
      </w:r>
      <w:r w:rsidR="00B833F0" w:rsidRPr="00E1374A">
        <w:rPr>
          <w:rFonts w:cs="Times New Roman"/>
        </w:rPr>
        <w:t xml:space="preserve">, according to </w:t>
      </w:r>
      <w:r w:rsidR="00894956" w:rsidRPr="00E1374A">
        <w:rPr>
          <w:rFonts w:cs="Times New Roman"/>
        </w:rPr>
        <w:t xml:space="preserve">Gaggioli et al., (2011). This artifact </w:t>
      </w:r>
      <w:r w:rsidR="00E377DB" w:rsidRPr="00E1374A">
        <w:rPr>
          <w:rFonts w:cs="Times New Roman"/>
        </w:rPr>
        <w:t xml:space="preserve">directs the future </w:t>
      </w:r>
      <w:r w:rsidR="0024536B" w:rsidRPr="00E1374A">
        <w:rPr>
          <w:rFonts w:cs="Times New Roman"/>
        </w:rPr>
        <w:t xml:space="preserve">process of flow within </w:t>
      </w:r>
      <w:r w:rsidR="00F33CB8" w:rsidRPr="00E1374A">
        <w:rPr>
          <w:rFonts w:cs="Times New Roman"/>
        </w:rPr>
        <w:t>the group</w:t>
      </w:r>
      <w:r w:rsidR="005F68F5">
        <w:rPr>
          <w:rFonts w:cs="Times New Roman"/>
        </w:rPr>
        <w:t>,</w:t>
      </w:r>
      <w:commentRangeStart w:id="20"/>
      <w:r w:rsidR="00671416" w:rsidRPr="00E1374A">
        <w:rPr>
          <w:rFonts w:cs="Times New Roman"/>
        </w:rPr>
        <w:t xml:space="preserve"> </w:t>
      </w:r>
      <w:commentRangeEnd w:id="20"/>
      <w:r w:rsidR="005F68F5">
        <w:rPr>
          <w:rStyle w:val="CommentReference"/>
        </w:rPr>
        <w:commentReference w:id="20"/>
      </w:r>
      <w:r w:rsidR="00671416" w:rsidRPr="00E1374A">
        <w:rPr>
          <w:rFonts w:cs="Times New Roman"/>
        </w:rPr>
        <w:t>lead</w:t>
      </w:r>
      <w:r w:rsidR="00613C79" w:rsidRPr="00E1374A">
        <w:rPr>
          <w:rFonts w:cs="Times New Roman"/>
        </w:rPr>
        <w:t>ing</w:t>
      </w:r>
      <w:r w:rsidR="00671416" w:rsidRPr="00E1374A">
        <w:rPr>
          <w:rFonts w:cs="Times New Roman"/>
        </w:rPr>
        <w:t xml:space="preserve"> to </w:t>
      </w:r>
      <w:r w:rsidR="006C4B08" w:rsidRPr="00E1374A">
        <w:rPr>
          <w:rFonts w:cs="Times New Roman"/>
        </w:rPr>
        <w:t>inventive</w:t>
      </w:r>
      <w:r w:rsidR="00671416" w:rsidRPr="00E1374A">
        <w:rPr>
          <w:rFonts w:cs="Times New Roman"/>
        </w:rPr>
        <w:t xml:space="preserve"> </w:t>
      </w:r>
      <w:r w:rsidR="006C4B08" w:rsidRPr="00E1374A">
        <w:rPr>
          <w:rFonts w:cs="Times New Roman"/>
        </w:rPr>
        <w:t>and structured learning</w:t>
      </w:r>
      <w:r w:rsidR="00613C79" w:rsidRPr="00E1374A">
        <w:rPr>
          <w:rFonts w:cs="Times New Roman"/>
        </w:rPr>
        <w:t>.</w:t>
      </w:r>
      <w:r w:rsidR="006C4B08" w:rsidRPr="00E1374A">
        <w:rPr>
          <w:rFonts w:cs="Times New Roman"/>
        </w:rPr>
        <w:t xml:space="preserve"> </w:t>
      </w:r>
    </w:p>
    <w:p w14:paraId="28FE5C6A" w14:textId="6744A275" w:rsidR="005E1721" w:rsidRPr="00E1374A" w:rsidRDefault="005E1721" w:rsidP="005E0093">
      <w:pPr>
        <w:spacing w:line="360" w:lineRule="auto"/>
        <w:rPr>
          <w:rFonts w:cs="Times New Roman"/>
          <w:b/>
          <w:bCs/>
          <w:sz w:val="28"/>
          <w:szCs w:val="28"/>
          <w:u w:val="single"/>
        </w:rPr>
      </w:pPr>
    </w:p>
    <w:p w14:paraId="560090E8" w14:textId="3BAD9656" w:rsidR="005E1721" w:rsidRPr="00096413" w:rsidRDefault="005E1721" w:rsidP="005E0093">
      <w:pPr>
        <w:pStyle w:val="Heading2"/>
        <w:spacing w:line="360" w:lineRule="auto"/>
      </w:pPr>
      <w:bookmarkStart w:id="21" w:name="_Toc130921700"/>
      <w:r w:rsidRPr="00096413">
        <w:t>Social Comparison theory</w:t>
      </w:r>
      <w:bookmarkEnd w:id="21"/>
    </w:p>
    <w:p w14:paraId="10A1B47A" w14:textId="6E46EF5B" w:rsidR="003A668C" w:rsidRPr="00E1374A" w:rsidRDefault="00D8412D" w:rsidP="005E0093">
      <w:pPr>
        <w:spacing w:line="360" w:lineRule="auto"/>
        <w:ind w:firstLine="720"/>
        <w:rPr>
          <w:rFonts w:cs="Times New Roman"/>
        </w:rPr>
      </w:pPr>
      <w:r w:rsidRPr="00E1374A">
        <w:rPr>
          <w:rFonts w:cs="Times New Roman"/>
        </w:rPr>
        <w:t xml:space="preserve">Social Comparison theory is a concept </w:t>
      </w:r>
      <w:r w:rsidR="00A91F88" w:rsidRPr="00E1374A">
        <w:rPr>
          <w:rFonts w:cs="Times New Roman"/>
        </w:rPr>
        <w:t xml:space="preserve">first theorised by </w:t>
      </w:r>
      <w:commentRangeStart w:id="22"/>
      <w:r w:rsidR="00A91F88" w:rsidRPr="00E1374A">
        <w:rPr>
          <w:rFonts w:cs="Times New Roman"/>
        </w:rPr>
        <w:t>Festinger (19</w:t>
      </w:r>
      <w:r w:rsidR="005F68F5">
        <w:rPr>
          <w:rFonts w:cs="Times New Roman"/>
        </w:rPr>
        <w:t>5</w:t>
      </w:r>
      <w:r w:rsidR="00A91F88" w:rsidRPr="00E1374A">
        <w:rPr>
          <w:rFonts w:cs="Times New Roman"/>
        </w:rPr>
        <w:t xml:space="preserve">4). </w:t>
      </w:r>
      <w:r w:rsidR="008454DC" w:rsidRPr="00E1374A">
        <w:rPr>
          <w:rFonts w:cs="Times New Roman"/>
        </w:rPr>
        <w:t>T</w:t>
      </w:r>
      <w:commentRangeEnd w:id="22"/>
      <w:r w:rsidR="005F68F5">
        <w:rPr>
          <w:rStyle w:val="CommentReference"/>
        </w:rPr>
        <w:commentReference w:id="22"/>
      </w:r>
      <w:r w:rsidR="008454DC" w:rsidRPr="00E1374A">
        <w:rPr>
          <w:rFonts w:cs="Times New Roman"/>
        </w:rPr>
        <w:t xml:space="preserve">his theory </w:t>
      </w:r>
      <w:r w:rsidR="007302B7" w:rsidRPr="00E1374A">
        <w:rPr>
          <w:rFonts w:cs="Times New Roman"/>
        </w:rPr>
        <w:t xml:space="preserve">states that individuals </w:t>
      </w:r>
      <w:r w:rsidR="00503659" w:rsidRPr="00E1374A">
        <w:rPr>
          <w:rFonts w:cs="Times New Roman"/>
        </w:rPr>
        <w:t xml:space="preserve">appraise themselves </w:t>
      </w:r>
      <w:r w:rsidR="00341532" w:rsidRPr="00E1374A">
        <w:rPr>
          <w:rFonts w:cs="Times New Roman"/>
        </w:rPr>
        <w:t xml:space="preserve">by drawing upon comparisons </w:t>
      </w:r>
      <w:r w:rsidR="00AA08AC" w:rsidRPr="00E1374A">
        <w:rPr>
          <w:rFonts w:cs="Times New Roman"/>
        </w:rPr>
        <w:t>with others.</w:t>
      </w:r>
      <w:r w:rsidR="00D677E3" w:rsidRPr="00E1374A">
        <w:rPr>
          <w:rFonts w:cs="Times New Roman"/>
        </w:rPr>
        <w:t xml:space="preserve"> In the context of Collective and Shared Flow, this means that individuals are likely to </w:t>
      </w:r>
      <w:r w:rsidR="00CB4213" w:rsidRPr="00E1374A">
        <w:rPr>
          <w:rFonts w:cs="Times New Roman"/>
        </w:rPr>
        <w:t>compare and contrast their own individual engagement with a task alongside others in the group</w:t>
      </w:r>
      <w:r w:rsidR="000736AA" w:rsidRPr="00E1374A">
        <w:rPr>
          <w:rFonts w:cs="Times New Roman"/>
        </w:rPr>
        <w:t xml:space="preserve"> thus directing </w:t>
      </w:r>
      <w:r w:rsidR="00AC61B8" w:rsidRPr="00E1374A">
        <w:rPr>
          <w:rFonts w:cs="Times New Roman"/>
        </w:rPr>
        <w:t xml:space="preserve">them </w:t>
      </w:r>
      <w:r w:rsidR="00852EA6" w:rsidRPr="00E1374A">
        <w:rPr>
          <w:rFonts w:cs="Times New Roman"/>
        </w:rPr>
        <w:t xml:space="preserve">and causing a state of flow </w:t>
      </w:r>
      <w:r w:rsidR="00556DC6" w:rsidRPr="00E1374A">
        <w:rPr>
          <w:rFonts w:cs="Times New Roman"/>
        </w:rPr>
        <w:t>(Pels et al., 2018).</w:t>
      </w:r>
      <w:r w:rsidR="00BF39B5" w:rsidRPr="00E1374A">
        <w:rPr>
          <w:rFonts w:cs="Times New Roman"/>
        </w:rPr>
        <w:t xml:space="preserve"> </w:t>
      </w:r>
      <w:r w:rsidR="00D31B4A" w:rsidRPr="00E1374A">
        <w:rPr>
          <w:rFonts w:cs="Times New Roman"/>
        </w:rPr>
        <w:t xml:space="preserve">This theoretical approach to flow explains that the flow of one individual can be </w:t>
      </w:r>
      <w:r w:rsidR="002403D3" w:rsidRPr="00E1374A">
        <w:rPr>
          <w:rFonts w:cs="Times New Roman"/>
        </w:rPr>
        <w:t xml:space="preserve">transported and connected between people in the group or in simpler terms </w:t>
      </w:r>
      <w:r w:rsidR="000E750C">
        <w:rPr>
          <w:rFonts w:cs="Times New Roman"/>
        </w:rPr>
        <w:t>"</w:t>
      </w:r>
      <w:r w:rsidR="002403D3" w:rsidRPr="00E1374A">
        <w:rPr>
          <w:rFonts w:cs="Times New Roman"/>
        </w:rPr>
        <w:t>bounced from one person to the next</w:t>
      </w:r>
      <w:r w:rsidR="000E750C">
        <w:rPr>
          <w:rFonts w:cs="Times New Roman"/>
        </w:rPr>
        <w:t>"</w:t>
      </w:r>
      <w:r w:rsidR="002403D3" w:rsidRPr="00E1374A">
        <w:rPr>
          <w:rFonts w:cs="Times New Roman"/>
        </w:rPr>
        <w:t xml:space="preserve"> (</w:t>
      </w:r>
      <w:r w:rsidR="00A1668B" w:rsidRPr="00E1374A">
        <w:rPr>
          <w:rFonts w:cs="Times New Roman"/>
        </w:rPr>
        <w:t xml:space="preserve">Festinger (1984). </w:t>
      </w:r>
      <w:r w:rsidR="00185C5C" w:rsidRPr="00E1374A">
        <w:rPr>
          <w:rFonts w:cs="Times New Roman"/>
        </w:rPr>
        <w:t xml:space="preserve">The facilitation of a flow state through the lens of Social Comparison theory can also be extended to </w:t>
      </w:r>
      <w:r w:rsidR="003412C5" w:rsidRPr="00E1374A">
        <w:rPr>
          <w:rFonts w:cs="Times New Roman"/>
        </w:rPr>
        <w:t xml:space="preserve">Cialdini and </w:t>
      </w:r>
      <w:r w:rsidR="000E750C">
        <w:rPr>
          <w:rFonts w:cs="Times New Roman"/>
        </w:rPr>
        <w:t>James's</w:t>
      </w:r>
      <w:r w:rsidR="003412C5" w:rsidRPr="00E1374A">
        <w:rPr>
          <w:rFonts w:cs="Times New Roman"/>
        </w:rPr>
        <w:t xml:space="preserve"> (2009) study on Influence. In this paper</w:t>
      </w:r>
      <w:r w:rsidR="008317F1">
        <w:rPr>
          <w:rFonts w:cs="Times New Roman"/>
        </w:rPr>
        <w:t>,</w:t>
      </w:r>
      <w:r w:rsidR="003412C5" w:rsidRPr="00E1374A">
        <w:rPr>
          <w:rFonts w:cs="Times New Roman"/>
        </w:rPr>
        <w:t xml:space="preserve"> Cialdini and James </w:t>
      </w:r>
      <w:r w:rsidR="00F0705F" w:rsidRPr="00E1374A">
        <w:rPr>
          <w:rFonts w:cs="Times New Roman"/>
        </w:rPr>
        <w:t>explain social validation. In the context of Collective Flow</w:t>
      </w:r>
      <w:r w:rsidR="000C2A4A" w:rsidRPr="00E1374A">
        <w:rPr>
          <w:rFonts w:cs="Times New Roman"/>
        </w:rPr>
        <w:t xml:space="preserve"> when </w:t>
      </w:r>
      <w:r w:rsidR="00B15317" w:rsidRPr="00E1374A">
        <w:rPr>
          <w:rFonts w:cs="Times New Roman"/>
        </w:rPr>
        <w:t>employing Social Validation and Social Comparison theory</w:t>
      </w:r>
      <w:r w:rsidR="00F0705F" w:rsidRPr="00E1374A">
        <w:rPr>
          <w:rFonts w:cs="Times New Roman"/>
        </w:rPr>
        <w:t>, one can envis</w:t>
      </w:r>
      <w:r w:rsidR="00F653D4" w:rsidRPr="00E1374A">
        <w:rPr>
          <w:rFonts w:cs="Times New Roman"/>
        </w:rPr>
        <w:t xml:space="preserve">ion that within a group, each individual is somewhat </w:t>
      </w:r>
      <w:r w:rsidR="00E26984" w:rsidRPr="00E1374A">
        <w:rPr>
          <w:rFonts w:cs="Times New Roman"/>
        </w:rPr>
        <w:t xml:space="preserve">perceiving and examining </w:t>
      </w:r>
      <w:r w:rsidR="00AE6999" w:rsidRPr="00E1374A">
        <w:rPr>
          <w:rFonts w:cs="Times New Roman"/>
        </w:rPr>
        <w:t xml:space="preserve">the others in the group and drawing a conclusion on how they should perform a certain action </w:t>
      </w:r>
      <w:r w:rsidR="00B90BFF" w:rsidRPr="00E1374A">
        <w:rPr>
          <w:rFonts w:cs="Times New Roman"/>
        </w:rPr>
        <w:t xml:space="preserve">and how to manage their own behaviour </w:t>
      </w:r>
      <w:r w:rsidR="00094763" w:rsidRPr="00E1374A">
        <w:rPr>
          <w:rFonts w:cs="Times New Roman"/>
        </w:rPr>
        <w:t>within a group setting.</w:t>
      </w:r>
    </w:p>
    <w:p w14:paraId="70F8635E" w14:textId="1EF40DC2" w:rsidR="00C50A64" w:rsidRDefault="00C50A64" w:rsidP="005E0093">
      <w:pPr>
        <w:spacing w:line="360" w:lineRule="auto"/>
        <w:rPr>
          <w:rFonts w:cs="Times New Roman"/>
        </w:rPr>
      </w:pPr>
    </w:p>
    <w:p w14:paraId="13C093EF" w14:textId="708972E5" w:rsidR="00975870" w:rsidRPr="00096413" w:rsidRDefault="00975870" w:rsidP="005E0093">
      <w:pPr>
        <w:pStyle w:val="Heading2"/>
        <w:spacing w:line="360" w:lineRule="auto"/>
      </w:pPr>
      <w:bookmarkStart w:id="23" w:name="_Toc130921701"/>
      <w:r w:rsidRPr="00096413">
        <w:lastRenderedPageBreak/>
        <w:t>Flow state theory – a shared phenomenon</w:t>
      </w:r>
      <w:bookmarkEnd w:id="23"/>
      <w:r w:rsidRPr="00096413">
        <w:t xml:space="preserve"> </w:t>
      </w:r>
    </w:p>
    <w:p w14:paraId="40177F95" w14:textId="36DB58FF" w:rsidR="003A668C" w:rsidRDefault="00975870" w:rsidP="005E0093">
      <w:pPr>
        <w:spacing w:line="360" w:lineRule="auto"/>
        <w:ind w:firstLine="720"/>
      </w:pPr>
      <w:r>
        <w:t>While differing in name; Group flow, Networked flow, Shared flow and Social Comparison theory attempt to characterize and explain the concept of multiple individuals experiencing the same level of synchronicity, simultaneously because of the same task, action, environment or experience (Pizarro et al., 2020). The differences between these theories lies within the method in which flow as a collective experience is produced. Networked and Group Flow is attributed to a</w:t>
      </w:r>
      <w:r w:rsidR="00096413">
        <w:t xml:space="preserve"> individuals </w:t>
      </w:r>
      <w:r>
        <w:t xml:space="preserve">accumulative and cooperative process while Social Comparison theory is formulated through an </w:t>
      </w:r>
      <w:r w:rsidR="000E750C">
        <w:t>individual's</w:t>
      </w:r>
      <w:r>
        <w:t xml:space="preserve"> impression and effect on others thus inducing cohesion </w:t>
      </w:r>
      <w:r w:rsidR="00096413">
        <w:t>(Sawyer, 2003)</w:t>
      </w:r>
      <w:r>
        <w:t>(</w:t>
      </w:r>
      <w:r w:rsidR="00096413">
        <w:t>Crusius et al., 2022).</w:t>
      </w:r>
    </w:p>
    <w:p w14:paraId="6E7B99EF" w14:textId="77777777" w:rsidR="00096413" w:rsidRPr="00E1374A" w:rsidRDefault="00096413" w:rsidP="005E0093">
      <w:pPr>
        <w:spacing w:line="360" w:lineRule="auto"/>
      </w:pPr>
    </w:p>
    <w:p w14:paraId="13F3B8FD" w14:textId="631F3A96" w:rsidR="003A668C" w:rsidRPr="00096413" w:rsidRDefault="003A668C" w:rsidP="005E0093">
      <w:pPr>
        <w:pStyle w:val="Heading2"/>
        <w:spacing w:line="360" w:lineRule="auto"/>
      </w:pPr>
      <w:bookmarkStart w:id="24" w:name="_Toc130921702"/>
      <w:r w:rsidRPr="00096413">
        <w:t>The Present Study</w:t>
      </w:r>
      <w:bookmarkEnd w:id="24"/>
    </w:p>
    <w:p w14:paraId="1B7F7355" w14:textId="3C21F7A6" w:rsidR="00096413" w:rsidRDefault="00096413" w:rsidP="005E0093">
      <w:pPr>
        <w:spacing w:line="360" w:lineRule="auto"/>
        <w:ind w:firstLine="720"/>
        <w:rPr>
          <w:rFonts w:cs="Times New Roman"/>
        </w:rPr>
      </w:pPr>
      <w:r w:rsidRPr="00E1374A">
        <w:rPr>
          <w:rFonts w:cs="Times New Roman"/>
        </w:rPr>
        <w:t xml:space="preserve">During the research of past literature in relation to Collective and Shared Flow states it became evident that many studies did not employ a measurement which tested its participants as a group. Many studies which examined Group Flow state used self-assessed individual flow state questionnaires. These studies failed to measure and analyse the collective conscious which exists as a result of a Group Flow state and focused on individual states of flow which subjected to a theorised sense of Shared flow amongst the participants in the study. By measuring participants singularly rather than collectively, the studies lack a source of measurement which can accurately assess a </w:t>
      </w:r>
      <w:r w:rsidR="000E750C">
        <w:rPr>
          <w:rFonts w:cs="Times New Roman"/>
        </w:rPr>
        <w:t>group's</w:t>
      </w:r>
      <w:r w:rsidRPr="00E1374A">
        <w:rPr>
          <w:rFonts w:cs="Times New Roman"/>
        </w:rPr>
        <w:t xml:space="preserve"> ability to enter a state of Flow together as one and to analyse how to facilitate Group flow in a collective sense.</w:t>
      </w:r>
    </w:p>
    <w:p w14:paraId="0B38898D" w14:textId="77777777" w:rsidR="00096413" w:rsidRDefault="00BE1DD9" w:rsidP="005E0093">
      <w:pPr>
        <w:spacing w:line="360" w:lineRule="auto"/>
        <w:ind w:firstLine="720"/>
        <w:rPr>
          <w:rFonts w:cs="Times New Roman"/>
        </w:rPr>
      </w:pPr>
      <w:r w:rsidRPr="00E1374A">
        <w:rPr>
          <w:rFonts w:cs="Times New Roman"/>
        </w:rPr>
        <w:t xml:space="preserve">This study explored the effect of drumming circles on </w:t>
      </w:r>
      <w:r w:rsidR="00096413">
        <w:rPr>
          <w:rFonts w:cs="Times New Roman"/>
        </w:rPr>
        <w:t>Shared</w:t>
      </w:r>
      <w:r w:rsidRPr="00E1374A">
        <w:rPr>
          <w:rFonts w:cs="Times New Roman"/>
        </w:rPr>
        <w:t xml:space="preserve"> flow state theory. Collective and shared flow is an important concept in the study of psychology, as it allows individuals to connect with each other in a meaningful way. By exploring the effects of drumming circles, this study aimed to provide a better understanding of how collective and shared flow can be achieved in group settings. It also explore</w:t>
      </w:r>
      <w:r w:rsidR="00873607" w:rsidRPr="00E1374A">
        <w:rPr>
          <w:rFonts w:cs="Times New Roman"/>
        </w:rPr>
        <w:t>d</w:t>
      </w:r>
      <w:r w:rsidRPr="00E1374A">
        <w:rPr>
          <w:rFonts w:cs="Times New Roman"/>
        </w:rPr>
        <w:t xml:space="preserve"> how the use of drumming circles can help facilitate group cohesion, collaboration, and creativity. Additionally, this study examine</w:t>
      </w:r>
      <w:r w:rsidR="00873607" w:rsidRPr="00E1374A">
        <w:rPr>
          <w:rFonts w:cs="Times New Roman"/>
        </w:rPr>
        <w:t>d</w:t>
      </w:r>
      <w:r w:rsidRPr="00E1374A">
        <w:rPr>
          <w:rFonts w:cs="Times New Roman"/>
        </w:rPr>
        <w:t xml:space="preserve"> the role of the </w:t>
      </w:r>
      <w:r w:rsidR="00096413">
        <w:rPr>
          <w:rFonts w:cs="Times New Roman"/>
        </w:rPr>
        <w:t>type/style of drumming which facilitates</w:t>
      </w:r>
      <w:r w:rsidRPr="00E1374A">
        <w:rPr>
          <w:rFonts w:cs="Times New Roman"/>
        </w:rPr>
        <w:t xml:space="preserve">  an environment in which individuals can experience collective and shared flow.</w:t>
      </w:r>
    </w:p>
    <w:p w14:paraId="57A87231" w14:textId="20EDC635" w:rsidR="002526B0" w:rsidRPr="00E1374A" w:rsidRDefault="00096413" w:rsidP="005E0093">
      <w:pPr>
        <w:spacing w:line="360" w:lineRule="auto"/>
        <w:ind w:firstLine="720"/>
        <w:rPr>
          <w:rFonts w:cs="Times New Roman"/>
        </w:rPr>
      </w:pPr>
      <w:r>
        <w:rPr>
          <w:rFonts w:cs="Times New Roman"/>
        </w:rPr>
        <w:t xml:space="preserve">Rather than measuring </w:t>
      </w:r>
      <w:r w:rsidR="000E750C">
        <w:rPr>
          <w:rFonts w:cs="Times New Roman"/>
        </w:rPr>
        <w:t>participant's</w:t>
      </w:r>
      <w:r>
        <w:rPr>
          <w:rFonts w:cs="Times New Roman"/>
        </w:rPr>
        <w:t xml:space="preserve"> individual Flow state, this study sought to measure a group of participants with a Shared Flow Scale to critically analyse the factors in which a Collective sense of flow could be achieved.</w:t>
      </w:r>
      <w:r w:rsidR="00D27D69">
        <w:rPr>
          <w:rFonts w:cs="Times New Roman"/>
        </w:rPr>
        <w:t xml:space="preserve"> </w:t>
      </w:r>
      <w:r w:rsidR="00BE1DD9" w:rsidRPr="00E1374A">
        <w:rPr>
          <w:rFonts w:cs="Times New Roman"/>
        </w:rPr>
        <w:t xml:space="preserve">Ultimately, </w:t>
      </w:r>
      <w:r w:rsidR="00873607" w:rsidRPr="00E1374A">
        <w:rPr>
          <w:rFonts w:cs="Times New Roman"/>
        </w:rPr>
        <w:t>this Research study</w:t>
      </w:r>
      <w:r w:rsidR="00BE1DD9" w:rsidRPr="00E1374A">
        <w:rPr>
          <w:rFonts w:cs="Times New Roman"/>
        </w:rPr>
        <w:t xml:space="preserve"> </w:t>
      </w:r>
      <w:r w:rsidR="00873607" w:rsidRPr="00E1374A">
        <w:rPr>
          <w:rFonts w:cs="Times New Roman"/>
        </w:rPr>
        <w:t>aimed</w:t>
      </w:r>
      <w:r w:rsidR="00BE1DD9" w:rsidRPr="00E1374A">
        <w:rPr>
          <w:rFonts w:cs="Times New Roman"/>
        </w:rPr>
        <w:t xml:space="preserve"> to explore the potential of collective and shared flow as an effective tool for enhancing group </w:t>
      </w:r>
      <w:r w:rsidR="00BE1DD9" w:rsidRPr="00E1374A">
        <w:rPr>
          <w:rFonts w:cs="Times New Roman"/>
        </w:rPr>
        <w:lastRenderedPageBreak/>
        <w:t>dynamics</w:t>
      </w:r>
      <w:r w:rsidR="00873607" w:rsidRPr="00E1374A">
        <w:rPr>
          <w:rFonts w:cs="Times New Roman"/>
        </w:rPr>
        <w:t xml:space="preserve"> and experience collective consciousness through the lens of group Flow state theory.</w:t>
      </w:r>
    </w:p>
    <w:p w14:paraId="5ECAE547" w14:textId="77777777" w:rsidR="00096413" w:rsidRPr="00096413" w:rsidRDefault="00096413" w:rsidP="005E0093">
      <w:pPr>
        <w:pStyle w:val="Heading2"/>
        <w:spacing w:line="360" w:lineRule="auto"/>
      </w:pPr>
      <w:bookmarkStart w:id="25" w:name="_Toc130921703"/>
      <w:r w:rsidRPr="00096413">
        <w:t>Research Question</w:t>
      </w:r>
      <w:bookmarkEnd w:id="25"/>
    </w:p>
    <w:p w14:paraId="6EDB8590" w14:textId="77777777" w:rsidR="00096413" w:rsidRDefault="00096413" w:rsidP="005E0093">
      <w:pPr>
        <w:spacing w:line="360" w:lineRule="auto"/>
        <w:ind w:firstLine="720"/>
      </w:pPr>
      <w:r>
        <w:t>Does Drumming Style have an effect on the Shared Flow State scores of participants.</w:t>
      </w:r>
    </w:p>
    <w:p w14:paraId="6F1DCBBB" w14:textId="77777777" w:rsidR="00096413" w:rsidRDefault="00096413" w:rsidP="005E0093">
      <w:pPr>
        <w:spacing w:line="360" w:lineRule="auto"/>
      </w:pPr>
    </w:p>
    <w:p w14:paraId="392997DB" w14:textId="5E1FCE33" w:rsidR="00096413" w:rsidRDefault="00096413" w:rsidP="005E0093">
      <w:pPr>
        <w:pStyle w:val="Heading2"/>
        <w:spacing w:line="360" w:lineRule="auto"/>
      </w:pPr>
      <w:bookmarkStart w:id="26" w:name="_Toc130921704"/>
      <w:r w:rsidRPr="00096413">
        <w:t>Hypotheses</w:t>
      </w:r>
      <w:bookmarkEnd w:id="26"/>
    </w:p>
    <w:p w14:paraId="0DA82E19" w14:textId="41D2DCB5" w:rsidR="002526B0" w:rsidRDefault="00096413" w:rsidP="005E0093">
      <w:pPr>
        <w:spacing w:line="360" w:lineRule="auto"/>
        <w:ind w:firstLine="720"/>
      </w:pPr>
      <w:r>
        <w:t xml:space="preserve">H1: There will be an </w:t>
      </w:r>
      <w:commentRangeStart w:id="27"/>
      <w:r>
        <w:t xml:space="preserve">overall significant </w:t>
      </w:r>
      <w:commentRangeEnd w:id="27"/>
      <w:r w:rsidR="005F68F5">
        <w:rPr>
          <w:rStyle w:val="CommentReference"/>
        </w:rPr>
        <w:commentReference w:id="27"/>
      </w:r>
      <w:r>
        <w:t>difference in the mean Shared Flow scores between groups. It is expected that on participants in Group 3 and Group 2 will score higher than participants in Group 1 on average. ( Group [1] – Free form drumming , Group [2] – Samba drumming, Group [3] – Shamanic drumming)</w:t>
      </w:r>
      <w:r w:rsidR="002526B0" w:rsidRPr="00E1374A">
        <w:br w:type="page"/>
      </w:r>
    </w:p>
    <w:p w14:paraId="2143708E" w14:textId="69F4A862" w:rsidR="00E1374A" w:rsidRPr="00C50A64" w:rsidRDefault="00E1374A" w:rsidP="005E0093">
      <w:pPr>
        <w:pStyle w:val="Heading1"/>
        <w:spacing w:line="360" w:lineRule="auto"/>
        <w:jc w:val="center"/>
        <w:rPr>
          <w:rFonts w:ascii="Times New Roman" w:hAnsi="Times New Roman" w:cs="Times New Roman"/>
          <w:b/>
          <w:bCs/>
          <w:color w:val="000000" w:themeColor="text1"/>
        </w:rPr>
      </w:pPr>
      <w:bookmarkStart w:id="28" w:name="_Toc130921705"/>
      <w:r w:rsidRPr="00C50A64">
        <w:rPr>
          <w:rFonts w:ascii="Times New Roman" w:hAnsi="Times New Roman" w:cs="Times New Roman"/>
          <w:b/>
          <w:bCs/>
          <w:color w:val="000000" w:themeColor="text1"/>
        </w:rPr>
        <w:lastRenderedPageBreak/>
        <w:t>Method</w:t>
      </w:r>
      <w:bookmarkEnd w:id="28"/>
    </w:p>
    <w:p w14:paraId="69EC9735" w14:textId="2AC31E3A" w:rsidR="00E1374A" w:rsidRPr="00096413" w:rsidRDefault="008245FB" w:rsidP="005E0093">
      <w:pPr>
        <w:pStyle w:val="Heading2"/>
        <w:spacing w:line="360" w:lineRule="auto"/>
      </w:pPr>
      <w:bookmarkStart w:id="29" w:name="_Toc130921706"/>
      <w:r w:rsidRPr="00096413">
        <w:t>Design</w:t>
      </w:r>
      <w:bookmarkEnd w:id="29"/>
    </w:p>
    <w:p w14:paraId="33AC1B10" w14:textId="29521CAD" w:rsidR="008245FB" w:rsidRPr="00E771EC" w:rsidRDefault="008245FB" w:rsidP="005E0093">
      <w:pPr>
        <w:spacing w:line="360" w:lineRule="auto"/>
        <w:ind w:firstLine="720"/>
        <w:rPr>
          <w:rFonts w:cs="Times New Roman"/>
        </w:rPr>
      </w:pPr>
      <w:r>
        <w:rPr>
          <w:rFonts w:cs="Times New Roman"/>
        </w:rPr>
        <w:t>The present study i</w:t>
      </w:r>
      <w:r w:rsidR="005F68F5">
        <w:rPr>
          <w:rFonts w:cs="Times New Roman"/>
        </w:rPr>
        <w:t>mplemented</w:t>
      </w:r>
      <w:commentRangeStart w:id="30"/>
      <w:r>
        <w:rPr>
          <w:rFonts w:cs="Times New Roman"/>
        </w:rPr>
        <w:t xml:space="preserve"> a </w:t>
      </w:r>
      <w:commentRangeEnd w:id="30"/>
      <w:r w:rsidR="005F68F5">
        <w:rPr>
          <w:rStyle w:val="CommentReference"/>
        </w:rPr>
        <w:commentReference w:id="30"/>
      </w:r>
      <w:r>
        <w:rPr>
          <w:rFonts w:cs="Times New Roman"/>
        </w:rPr>
        <w:t xml:space="preserve">quantitative experimental independent group design. One </w:t>
      </w:r>
      <w:proofErr w:type="spellStart"/>
      <w:r w:rsidR="005F68F5">
        <w:rPr>
          <w:rFonts w:cs="Times New Roman"/>
        </w:rPr>
        <w:t>In</w:t>
      </w:r>
      <w:commentRangeStart w:id="31"/>
      <w:r>
        <w:rPr>
          <w:rFonts w:cs="Times New Roman"/>
        </w:rPr>
        <w:t>dependant</w:t>
      </w:r>
      <w:proofErr w:type="spellEnd"/>
      <w:r>
        <w:rPr>
          <w:rFonts w:cs="Times New Roman"/>
        </w:rPr>
        <w:t xml:space="preserve"> </w:t>
      </w:r>
      <w:commentRangeEnd w:id="31"/>
      <w:r w:rsidR="005F68F5">
        <w:rPr>
          <w:rStyle w:val="CommentReference"/>
        </w:rPr>
        <w:commentReference w:id="31"/>
      </w:r>
      <w:r>
        <w:rPr>
          <w:rFonts w:cs="Times New Roman"/>
        </w:rPr>
        <w:t xml:space="preserve">variable was </w:t>
      </w:r>
      <w:r w:rsidR="00397F0B">
        <w:rPr>
          <w:rFonts w:cs="Times New Roman"/>
        </w:rPr>
        <w:t>employed</w:t>
      </w:r>
      <w:r w:rsidR="00A63568">
        <w:rPr>
          <w:rFonts w:cs="Times New Roman"/>
        </w:rPr>
        <w:t xml:space="preserve"> with</w:t>
      </w:r>
      <w:r>
        <w:rPr>
          <w:rFonts w:cs="Times New Roman"/>
        </w:rPr>
        <w:t xml:space="preserve"> </w:t>
      </w:r>
      <w:r w:rsidR="0072438B">
        <w:rPr>
          <w:rFonts w:cs="Times New Roman"/>
        </w:rPr>
        <w:t>3 levels</w:t>
      </w:r>
      <w:r w:rsidR="00A63568">
        <w:rPr>
          <w:rFonts w:cs="Times New Roman"/>
        </w:rPr>
        <w:t>; S</w:t>
      </w:r>
      <w:r w:rsidR="002E7964">
        <w:rPr>
          <w:rFonts w:cs="Times New Roman"/>
        </w:rPr>
        <w:t>tyle of drumming</w:t>
      </w:r>
      <w:r w:rsidR="00E771EC">
        <w:rPr>
          <w:rFonts w:cs="Times New Roman"/>
        </w:rPr>
        <w:t xml:space="preserve"> (</w:t>
      </w:r>
      <w:r w:rsidR="00E771EC">
        <w:rPr>
          <w:rFonts w:cs="Times New Roman"/>
          <w:i/>
          <w:iCs/>
        </w:rPr>
        <w:t>k=3</w:t>
      </w:r>
      <w:r w:rsidR="00E771EC">
        <w:rPr>
          <w:rFonts w:cs="Times New Roman"/>
        </w:rPr>
        <w:t>)</w:t>
      </w:r>
      <w:r w:rsidR="002E7964">
        <w:rPr>
          <w:rFonts w:cs="Times New Roman"/>
        </w:rPr>
        <w:t xml:space="preserve">. </w:t>
      </w:r>
      <w:r>
        <w:rPr>
          <w:rFonts w:cs="Times New Roman"/>
        </w:rPr>
        <w:t xml:space="preserve">One </w:t>
      </w:r>
      <w:r w:rsidR="005F68F5">
        <w:rPr>
          <w:rFonts w:cs="Times New Roman"/>
        </w:rPr>
        <w:t>Dependant</w:t>
      </w:r>
      <w:r>
        <w:rPr>
          <w:rFonts w:cs="Times New Roman"/>
        </w:rPr>
        <w:t xml:space="preserve"> variable was observed</w:t>
      </w:r>
      <w:r w:rsidR="00A81D68">
        <w:rPr>
          <w:rFonts w:cs="Times New Roman"/>
        </w:rPr>
        <w:t xml:space="preserve">; Shared </w:t>
      </w:r>
      <w:r w:rsidR="002E7964">
        <w:rPr>
          <w:rFonts w:cs="Times New Roman"/>
        </w:rPr>
        <w:t xml:space="preserve">flow </w:t>
      </w:r>
      <w:r w:rsidR="002D5BA7">
        <w:rPr>
          <w:rFonts w:cs="Times New Roman"/>
        </w:rPr>
        <w:t>score.</w:t>
      </w:r>
      <w:r w:rsidR="00E771EC">
        <w:rPr>
          <w:rFonts w:cs="Times New Roman"/>
        </w:rPr>
        <w:t xml:space="preserve"> (</w:t>
      </w:r>
      <w:r w:rsidR="00E771EC">
        <w:rPr>
          <w:rFonts w:cs="Times New Roman"/>
          <w:i/>
          <w:iCs/>
        </w:rPr>
        <w:t>k=1</w:t>
      </w:r>
      <w:r w:rsidR="00E771EC">
        <w:rPr>
          <w:rFonts w:cs="Times New Roman"/>
        </w:rPr>
        <w:t>)</w:t>
      </w:r>
    </w:p>
    <w:p w14:paraId="228E6423" w14:textId="4BA46450" w:rsidR="00A81D68" w:rsidRDefault="00A81D68" w:rsidP="005E0093">
      <w:pPr>
        <w:spacing w:line="360" w:lineRule="auto"/>
        <w:rPr>
          <w:rFonts w:cs="Times New Roman"/>
        </w:rPr>
      </w:pPr>
    </w:p>
    <w:p w14:paraId="7CA9237B" w14:textId="040A51A7" w:rsidR="00A81D68" w:rsidRPr="00096413" w:rsidRDefault="00A81D68" w:rsidP="005E0093">
      <w:pPr>
        <w:pStyle w:val="Heading2"/>
        <w:spacing w:line="360" w:lineRule="auto"/>
      </w:pPr>
      <w:bookmarkStart w:id="32" w:name="_Toc130921707"/>
      <w:r w:rsidRPr="00096413">
        <w:t>Participants</w:t>
      </w:r>
      <w:bookmarkEnd w:id="32"/>
    </w:p>
    <w:p w14:paraId="1AEB21AD" w14:textId="5660D5B0" w:rsidR="00A81D68" w:rsidRDefault="00A81D68" w:rsidP="005E0093">
      <w:pPr>
        <w:spacing w:line="360" w:lineRule="auto"/>
        <w:ind w:firstLine="720"/>
        <w:rPr>
          <w:rFonts w:cs="Times New Roman"/>
        </w:rPr>
      </w:pPr>
      <w:r>
        <w:rPr>
          <w:rFonts w:cs="Times New Roman"/>
        </w:rPr>
        <w:t>30 participants were recruited for this study by use of convenience sampling within a third level educational institute</w:t>
      </w:r>
      <w:r w:rsidR="00237F74">
        <w:rPr>
          <w:rFonts w:cs="Times New Roman"/>
        </w:rPr>
        <w:t xml:space="preserve"> through the use of posters</w:t>
      </w:r>
      <w:r w:rsidR="00E771EC">
        <w:rPr>
          <w:rFonts w:cs="Times New Roman"/>
        </w:rPr>
        <w:t xml:space="preserve"> within the Institute of Art Design and Technology Dun Laoghaire</w:t>
      </w:r>
      <w:r w:rsidR="008333E7">
        <w:rPr>
          <w:rFonts w:cs="Times New Roman"/>
        </w:rPr>
        <w:t xml:space="preserve"> (IADT)</w:t>
      </w:r>
      <w:r w:rsidR="00E771EC">
        <w:rPr>
          <w:rFonts w:cs="Times New Roman"/>
        </w:rPr>
        <w:t xml:space="preserve">. The poster was also made available on the researchers social media profile on Instagram which was embedded with a link to join the study </w:t>
      </w:r>
      <w:r w:rsidR="00237F74">
        <w:rPr>
          <w:rFonts w:cs="Times New Roman"/>
        </w:rPr>
        <w:t>(See Appendix A</w:t>
      </w:r>
      <w:r w:rsidR="00C77A93">
        <w:rPr>
          <w:rFonts w:cs="Times New Roman"/>
        </w:rPr>
        <w:t>)</w:t>
      </w:r>
      <w:r>
        <w:rPr>
          <w:rFonts w:cs="Times New Roman"/>
        </w:rPr>
        <w:t xml:space="preserve">. The participants ages ranged </w:t>
      </w:r>
      <w:r w:rsidR="00F4212F">
        <w:rPr>
          <w:rFonts w:cs="Times New Roman"/>
        </w:rPr>
        <w:t>between 18 and 34</w:t>
      </w:r>
      <w:r w:rsidR="00C77A93">
        <w:rPr>
          <w:rFonts w:cs="Times New Roman"/>
        </w:rPr>
        <w:t>. 97% of participants were aged between 18 – 24 (</w:t>
      </w:r>
      <w:r w:rsidR="00C77A93">
        <w:rPr>
          <w:rFonts w:cs="Times New Roman"/>
          <w:i/>
          <w:iCs/>
        </w:rPr>
        <w:t>n= 29</w:t>
      </w:r>
      <w:r w:rsidR="00C77A93">
        <w:rPr>
          <w:rFonts w:cs="Times New Roman"/>
        </w:rPr>
        <w:t>).</w:t>
      </w:r>
    </w:p>
    <w:p w14:paraId="60916895" w14:textId="2EF60B21" w:rsidR="00F4212F" w:rsidRDefault="00F4212F" w:rsidP="005E0093">
      <w:pPr>
        <w:spacing w:line="360" w:lineRule="auto"/>
        <w:rPr>
          <w:rFonts w:cs="Times New Roman"/>
        </w:rPr>
      </w:pPr>
      <w:r>
        <w:rPr>
          <w:rFonts w:cs="Times New Roman"/>
        </w:rPr>
        <w:t>See Figure 1 below for the gender distribution of participants.</w:t>
      </w:r>
    </w:p>
    <w:p w14:paraId="3015BB8B" w14:textId="66A8C777" w:rsidR="00BD61FB" w:rsidRDefault="00BD61FB" w:rsidP="005E0093">
      <w:pPr>
        <w:spacing w:line="360" w:lineRule="auto"/>
        <w:rPr>
          <w:rFonts w:cs="Times New Roman"/>
        </w:rPr>
      </w:pPr>
      <w:r>
        <w:rPr>
          <w:rFonts w:cs="Times New Roman"/>
        </w:rPr>
        <w:t>All participants in the present study were in full time college education within IADT</w:t>
      </w:r>
    </w:p>
    <w:p w14:paraId="68F96C84" w14:textId="43C4EBA7" w:rsidR="00F4212F" w:rsidRDefault="00F4212F" w:rsidP="005E0093">
      <w:pPr>
        <w:spacing w:line="360" w:lineRule="auto"/>
        <w:rPr>
          <w:rFonts w:cs="Times New Roman"/>
        </w:rPr>
      </w:pPr>
    </w:p>
    <w:p w14:paraId="74914E7D" w14:textId="00FDED38" w:rsidR="00F4212F" w:rsidRDefault="00F4212F" w:rsidP="005E0093">
      <w:pPr>
        <w:spacing w:line="360" w:lineRule="auto"/>
        <w:rPr>
          <w:rFonts w:cs="Times New Roman"/>
          <w:b/>
          <w:bCs/>
        </w:rPr>
      </w:pPr>
      <w:r>
        <w:rPr>
          <w:rFonts w:cs="Times New Roman"/>
        </w:rPr>
        <w:tab/>
      </w:r>
      <w:r>
        <w:rPr>
          <w:rFonts w:cs="Times New Roman"/>
          <w:b/>
          <w:bCs/>
        </w:rPr>
        <w:t>Figure 1</w:t>
      </w:r>
    </w:p>
    <w:p w14:paraId="28823B9C" w14:textId="5B1D5770" w:rsidR="00F4212F" w:rsidRPr="00F4212F" w:rsidRDefault="00F4212F" w:rsidP="005E0093">
      <w:pPr>
        <w:spacing w:line="360" w:lineRule="auto"/>
        <w:rPr>
          <w:rFonts w:cs="Times New Roman"/>
          <w:b/>
          <w:bCs/>
        </w:rPr>
      </w:pPr>
      <w:r>
        <w:rPr>
          <w:rFonts w:cs="Times New Roman"/>
          <w:b/>
          <w:bCs/>
          <w:noProof/>
        </w:rPr>
        <w:drawing>
          <wp:inline distT="0" distB="0" distL="0" distR="0" wp14:anchorId="0FB0580E" wp14:editId="61554983">
            <wp:extent cx="5486400" cy="3200400"/>
            <wp:effectExtent l="0" t="0" r="12700" b="1270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850C6DE" w14:textId="77777777" w:rsidR="00C77A93" w:rsidRDefault="00C77A93" w:rsidP="005E0093">
      <w:pPr>
        <w:spacing w:line="360" w:lineRule="auto"/>
        <w:jc w:val="both"/>
        <w:rPr>
          <w:rFonts w:cs="Times New Roman"/>
          <w:b/>
          <w:bCs/>
          <w:sz w:val="28"/>
          <w:szCs w:val="28"/>
        </w:rPr>
      </w:pPr>
    </w:p>
    <w:p w14:paraId="22584670" w14:textId="3583D885" w:rsidR="00C50A64" w:rsidRDefault="008333E7" w:rsidP="005E0093">
      <w:pPr>
        <w:spacing w:line="360" w:lineRule="auto"/>
        <w:ind w:firstLine="720"/>
        <w:jc w:val="both"/>
        <w:rPr>
          <w:rFonts w:cs="Times New Roman"/>
        </w:rPr>
      </w:pPr>
      <w:r>
        <w:rPr>
          <w:rFonts w:cs="Times New Roman"/>
        </w:rPr>
        <w:t xml:space="preserve">Prior ethical approval was obtained for this study. </w:t>
      </w:r>
      <w:r w:rsidR="00C77A93">
        <w:rPr>
          <w:rFonts w:cs="Times New Roman"/>
        </w:rPr>
        <w:t xml:space="preserve">This study was overseen and approved by the </w:t>
      </w:r>
      <w:r>
        <w:rPr>
          <w:rFonts w:cs="Times New Roman"/>
        </w:rPr>
        <w:t xml:space="preserve">IADT </w:t>
      </w:r>
      <w:r w:rsidR="00C77A93">
        <w:rPr>
          <w:rFonts w:cs="Times New Roman"/>
        </w:rPr>
        <w:t xml:space="preserve">Department </w:t>
      </w:r>
      <w:r>
        <w:rPr>
          <w:rFonts w:cs="Times New Roman"/>
        </w:rPr>
        <w:t xml:space="preserve">of Technology and Psychology ethics committee in </w:t>
      </w:r>
      <w:r>
        <w:rPr>
          <w:rFonts w:cs="Times New Roman"/>
        </w:rPr>
        <w:lastRenderedPageBreak/>
        <w:t>accordance with the guidelines and standards practiced by the Psychological Society of Ireland (PSI) and the American Psychological Association (APA) (See Appendix B).</w:t>
      </w:r>
    </w:p>
    <w:p w14:paraId="1E164361" w14:textId="77777777" w:rsidR="00C50A64" w:rsidRDefault="00C50A64" w:rsidP="005E0093">
      <w:pPr>
        <w:spacing w:line="360" w:lineRule="auto"/>
        <w:ind w:firstLine="720"/>
        <w:jc w:val="both"/>
        <w:rPr>
          <w:rFonts w:cs="Times New Roman"/>
        </w:rPr>
      </w:pPr>
    </w:p>
    <w:p w14:paraId="384B4AC3" w14:textId="77777777" w:rsidR="007C14E3" w:rsidRPr="00096413" w:rsidRDefault="007C14E3" w:rsidP="005E0093">
      <w:pPr>
        <w:pStyle w:val="Heading2"/>
        <w:spacing w:line="360" w:lineRule="auto"/>
      </w:pPr>
      <w:bookmarkStart w:id="33" w:name="_Toc130921708"/>
      <w:r w:rsidRPr="00096413">
        <w:t>Materials</w:t>
      </w:r>
      <w:bookmarkEnd w:id="33"/>
    </w:p>
    <w:p w14:paraId="6958B0B7" w14:textId="77777777" w:rsidR="006852C4" w:rsidRDefault="007C14E3" w:rsidP="005E0093">
      <w:pPr>
        <w:spacing w:line="360" w:lineRule="auto"/>
        <w:jc w:val="both"/>
        <w:rPr>
          <w:rFonts w:cs="Times New Roman"/>
        </w:rPr>
      </w:pPr>
      <w:r>
        <w:rPr>
          <w:rFonts w:cs="Times New Roman"/>
          <w:b/>
          <w:bCs/>
        </w:rPr>
        <w:tab/>
      </w:r>
      <w:r>
        <w:rPr>
          <w:rFonts w:cs="Times New Roman"/>
        </w:rPr>
        <w:t xml:space="preserve">To execute the present study, Microsoft forms was used to accommodate the following items; 1) </w:t>
      </w:r>
      <w:r w:rsidRPr="007C14E3">
        <w:rPr>
          <w:rFonts w:cs="Times New Roman"/>
          <w:u w:val="single"/>
        </w:rPr>
        <w:t>Information Sheet</w:t>
      </w:r>
      <w:r>
        <w:rPr>
          <w:rFonts w:cs="Times New Roman"/>
        </w:rPr>
        <w:t xml:space="preserve"> (See Appendix C), to provide the participant </w:t>
      </w:r>
      <w:r w:rsidR="008F7C23">
        <w:rPr>
          <w:rFonts w:cs="Times New Roman"/>
        </w:rPr>
        <w:t xml:space="preserve">with general information surrounding the study and the researcher. 2) </w:t>
      </w:r>
      <w:r w:rsidR="008F7C23" w:rsidRPr="008F7C23">
        <w:rPr>
          <w:rFonts w:cs="Times New Roman"/>
          <w:u w:val="single"/>
        </w:rPr>
        <w:t>Informed Consent Form</w:t>
      </w:r>
      <w:r w:rsidR="008F7C23">
        <w:rPr>
          <w:rFonts w:cs="Times New Roman"/>
          <w:b/>
          <w:bCs/>
          <w:sz w:val="28"/>
          <w:szCs w:val="28"/>
        </w:rPr>
        <w:t xml:space="preserve"> </w:t>
      </w:r>
      <w:r w:rsidR="008F7C23">
        <w:rPr>
          <w:rFonts w:cs="Times New Roman"/>
        </w:rPr>
        <w:t xml:space="preserve">(See Appendix D), to establish participants consent to take part in the study. 3) </w:t>
      </w:r>
      <w:r w:rsidR="008F7C23">
        <w:rPr>
          <w:rFonts w:cs="Times New Roman"/>
          <w:u w:val="single"/>
        </w:rPr>
        <w:t>Demographic Questionnaire</w:t>
      </w:r>
      <w:r w:rsidR="006852C4">
        <w:rPr>
          <w:rFonts w:cs="Times New Roman"/>
        </w:rPr>
        <w:t xml:space="preserve">, </w:t>
      </w:r>
      <w:r w:rsidR="008F7C23">
        <w:rPr>
          <w:rFonts w:cs="Times New Roman"/>
        </w:rPr>
        <w:t>(See Appendix E)</w:t>
      </w:r>
      <w:r w:rsidR="006852C4">
        <w:rPr>
          <w:rFonts w:cs="Times New Roman"/>
        </w:rPr>
        <w:t xml:space="preserve"> which was used to determine the age range and gender of the participants. 4) </w:t>
      </w:r>
      <w:r w:rsidR="006852C4">
        <w:rPr>
          <w:rFonts w:cs="Times New Roman"/>
          <w:u w:val="single"/>
        </w:rPr>
        <w:t>Debrief Form</w:t>
      </w:r>
      <w:r w:rsidR="006852C4">
        <w:rPr>
          <w:rFonts w:cs="Times New Roman"/>
        </w:rPr>
        <w:t>, (See Appendix F) to thank the participants for their time and another opportunity to withdraw their data from the study. The debrief form also reiterated the researchers contact details for any questions or to withdraw data and listed some links to support resources. The present study incorporated the following scale to measure the shared flow state of participants:</w:t>
      </w:r>
    </w:p>
    <w:p w14:paraId="707B191A" w14:textId="3D4E8F43" w:rsidR="003948ED" w:rsidRDefault="006852C4" w:rsidP="005E0093">
      <w:pPr>
        <w:spacing w:line="360" w:lineRule="auto"/>
        <w:jc w:val="both"/>
        <w:rPr>
          <w:rFonts w:cs="Times New Roman"/>
        </w:rPr>
      </w:pPr>
      <w:r>
        <w:rPr>
          <w:rFonts w:cs="Times New Roman"/>
        </w:rPr>
        <w:tab/>
      </w:r>
      <w:r w:rsidR="007A053C">
        <w:rPr>
          <w:rFonts w:cs="Times New Roman"/>
        </w:rPr>
        <w:t xml:space="preserve">The Shared Flow Scale (SFS) (Zumeta et al, </w:t>
      </w:r>
      <w:r w:rsidR="003C6A3A">
        <w:rPr>
          <w:rFonts w:cs="Times New Roman"/>
        </w:rPr>
        <w:t>2016) was administered to participants of this study to measure their shared flow state</w:t>
      </w:r>
      <w:r w:rsidR="0002678B">
        <w:rPr>
          <w:rFonts w:cs="Times New Roman"/>
        </w:rPr>
        <w:t xml:space="preserve"> (See Appendix G)</w:t>
      </w:r>
      <w:r w:rsidR="003C6A3A">
        <w:rPr>
          <w:rFonts w:cs="Times New Roman"/>
        </w:rPr>
        <w:t xml:space="preserve">. This scale was originally formulated by Jackson and </w:t>
      </w:r>
      <w:r w:rsidR="000E750C">
        <w:rPr>
          <w:rFonts w:cs="Times New Roman"/>
        </w:rPr>
        <w:t>Marsh's</w:t>
      </w:r>
      <w:r w:rsidR="003C6A3A">
        <w:rPr>
          <w:rFonts w:cs="Times New Roman"/>
        </w:rPr>
        <w:t xml:space="preserve"> (1996) Dispositional Flow Scale translated from Spanish and adapted by García Calvo et al., (2008)</w:t>
      </w:r>
      <w:r w:rsidR="00163DB2">
        <w:rPr>
          <w:rFonts w:cs="Times New Roman"/>
        </w:rPr>
        <w:t xml:space="preserve">. The scale in its present state was developed by Zumeta et al., (2013) and applied by Zumeta et al., (2016). The scale consists of a 27 item questionnaire which is measured on a 7 point Likert scale, which was graded from 1 (not at all) to 7 (Totally Agree). The 27 questions were dispersed under 9 magnitudes. </w:t>
      </w:r>
      <w:r w:rsidR="006B1A16">
        <w:rPr>
          <w:rFonts w:cs="Times New Roman"/>
        </w:rPr>
        <w:t>(</w:t>
      </w:r>
      <w:r w:rsidR="00163DB2">
        <w:rPr>
          <w:rFonts w:cs="Times New Roman"/>
        </w:rPr>
        <w:t>1</w:t>
      </w:r>
      <w:r w:rsidR="006B1A16">
        <w:rPr>
          <w:rFonts w:cs="Times New Roman"/>
        </w:rPr>
        <w:t xml:space="preserve">) A Balance between challenge and skill; (2) Clear Proximal Goals; (3) Direct Feedback; (4) Action and Awareness Merging; (5) Focused concentration on the activity; (6) Sense of Control over the activity; (7) Loss of self-consciousness; (8) Loss of sense of time or time acceleration; (9) Autotelic experience. A </w:t>
      </w:r>
      <w:r w:rsidR="000E750C">
        <w:rPr>
          <w:rFonts w:cs="Times New Roman"/>
        </w:rPr>
        <w:t>Cronbach's</w:t>
      </w:r>
      <w:r w:rsidR="006B1A16">
        <w:rPr>
          <w:rFonts w:cs="Times New Roman"/>
        </w:rPr>
        <w:t xml:space="preserve"> </w:t>
      </w:r>
      <w:r w:rsidR="006B1A16">
        <w:rPr>
          <w:rFonts w:cs="Times New Roman"/>
        </w:rPr>
        <w:sym w:font="Symbol" w:char="F061"/>
      </w:r>
      <w:r w:rsidR="006B1A16">
        <w:rPr>
          <w:rFonts w:cs="Times New Roman"/>
        </w:rPr>
        <w:t xml:space="preserve"> for total score was observed at .</w:t>
      </w:r>
      <w:r w:rsidR="0002678B">
        <w:rPr>
          <w:rFonts w:cs="Times New Roman"/>
        </w:rPr>
        <w:t>93 (See Appendix H)</w:t>
      </w:r>
    </w:p>
    <w:p w14:paraId="12D41E8A" w14:textId="77777777" w:rsidR="003948ED" w:rsidRDefault="003948ED" w:rsidP="005E0093">
      <w:pPr>
        <w:spacing w:line="360" w:lineRule="auto"/>
        <w:jc w:val="both"/>
        <w:rPr>
          <w:rFonts w:cs="Times New Roman"/>
          <w:b/>
          <w:bCs/>
        </w:rPr>
      </w:pPr>
    </w:p>
    <w:p w14:paraId="0F291C1F" w14:textId="77777777" w:rsidR="003948ED" w:rsidRPr="00096413" w:rsidRDefault="003948ED" w:rsidP="005E0093">
      <w:pPr>
        <w:pStyle w:val="Heading2"/>
        <w:spacing w:line="360" w:lineRule="auto"/>
      </w:pPr>
      <w:bookmarkStart w:id="34" w:name="_Toc130921709"/>
      <w:r w:rsidRPr="00096413">
        <w:t>Pilot Study</w:t>
      </w:r>
      <w:bookmarkEnd w:id="34"/>
    </w:p>
    <w:p w14:paraId="41CD3F10" w14:textId="5723AAA4" w:rsidR="00885E80" w:rsidRDefault="003948ED" w:rsidP="005E0093">
      <w:pPr>
        <w:spacing w:line="360" w:lineRule="auto"/>
        <w:jc w:val="both"/>
        <w:rPr>
          <w:rFonts w:cs="Times New Roman"/>
        </w:rPr>
      </w:pPr>
      <w:r>
        <w:rPr>
          <w:rFonts w:cs="Times New Roman"/>
          <w:b/>
          <w:bCs/>
        </w:rPr>
        <w:tab/>
      </w:r>
      <w:r>
        <w:rPr>
          <w:rFonts w:cs="Times New Roman"/>
        </w:rPr>
        <w:t>A pilot study was conducted prior to the data collection of the present study (</w:t>
      </w:r>
      <w:r w:rsidRPr="003948ED">
        <w:rPr>
          <w:rFonts w:cs="Times New Roman"/>
          <w:i/>
          <w:iCs/>
        </w:rPr>
        <w:t>n=</w:t>
      </w:r>
      <w:r>
        <w:rPr>
          <w:rFonts w:cs="Times New Roman"/>
        </w:rPr>
        <w:t xml:space="preserve">9) to isolate any issues that may arise during the course of the experiment. One group drumming style was changed after the pilot study as it was proven to be too difficult for the participants to </w:t>
      </w:r>
      <w:r w:rsidR="002F2B43">
        <w:rPr>
          <w:rFonts w:cs="Times New Roman"/>
        </w:rPr>
        <w:t>follow</w:t>
      </w:r>
      <w:r>
        <w:rPr>
          <w:rFonts w:cs="Times New Roman"/>
        </w:rPr>
        <w:t xml:space="preserve"> within the time frame in which the experiment spanned.</w:t>
      </w:r>
      <w:r w:rsidR="002F2B43">
        <w:rPr>
          <w:rFonts w:cs="Times New Roman"/>
        </w:rPr>
        <w:t xml:space="preserve"> The Pilot test also designated that the experiment duration should be extended from fifteen minutes to twenty minutes. This </w:t>
      </w:r>
      <w:r w:rsidR="002F2B43">
        <w:rPr>
          <w:rFonts w:cs="Times New Roman"/>
        </w:rPr>
        <w:lastRenderedPageBreak/>
        <w:t>was considered necessary to give participants more time to be induced with a state of flow and to get comfortable with the drum and style of drumming which they were engaging with.</w:t>
      </w:r>
    </w:p>
    <w:p w14:paraId="0E563D95" w14:textId="77777777" w:rsidR="00C50A64" w:rsidRPr="001F06CB" w:rsidRDefault="00C50A64" w:rsidP="005E0093">
      <w:pPr>
        <w:spacing w:line="360" w:lineRule="auto"/>
        <w:jc w:val="both"/>
        <w:rPr>
          <w:rFonts w:cs="Times New Roman"/>
        </w:rPr>
      </w:pPr>
    </w:p>
    <w:p w14:paraId="1E0500FB" w14:textId="77777777" w:rsidR="00885E80" w:rsidRPr="00096413" w:rsidRDefault="00885E80" w:rsidP="005E0093">
      <w:pPr>
        <w:pStyle w:val="Heading2"/>
        <w:spacing w:line="360" w:lineRule="auto"/>
      </w:pPr>
      <w:bookmarkStart w:id="35" w:name="_Toc130921710"/>
      <w:r w:rsidRPr="00096413">
        <w:t>Procedure</w:t>
      </w:r>
      <w:bookmarkEnd w:id="35"/>
      <w:r w:rsidRPr="00096413">
        <w:t xml:space="preserve"> </w:t>
      </w:r>
    </w:p>
    <w:p w14:paraId="0F3BA455" w14:textId="48DCC0E0" w:rsidR="00BD61FB" w:rsidRDefault="00885E80" w:rsidP="005E0093">
      <w:pPr>
        <w:spacing w:line="360" w:lineRule="auto"/>
        <w:jc w:val="both"/>
        <w:rPr>
          <w:rFonts w:cs="Times New Roman"/>
        </w:rPr>
      </w:pPr>
      <w:r>
        <w:rPr>
          <w:rFonts w:cs="Times New Roman"/>
        </w:rPr>
        <w:tab/>
        <w:t>The current study acquired an Amber route ethics approval from the IADT Department of Technology and Psychology ethics committee (See Appendix B for approval notice and Appendix I for Ethics application). Participants for this study were recruited within a third level institute (IADT)</w:t>
      </w:r>
      <w:r w:rsidR="00BD61FB">
        <w:rPr>
          <w:rFonts w:cs="Times New Roman"/>
        </w:rPr>
        <w:t>, through the use of posters (See Appendix A) and at a thesis fair held on the IADT campus. The poster was also advertised on the researchers Instagram account. All participants were gathered from within the campus of IADT. Each participant was asked to voluntarily join a</w:t>
      </w:r>
      <w:r w:rsidR="007C6178">
        <w:rPr>
          <w:rFonts w:cs="Times New Roman"/>
        </w:rPr>
        <w:t xml:space="preserve">n encrypted </w:t>
      </w:r>
      <w:r w:rsidR="00BD61FB">
        <w:rPr>
          <w:rFonts w:cs="Times New Roman"/>
        </w:rPr>
        <w:t>WhatsApp group in which they were allocated timeslots for the date of the experiment and there designated Group.</w:t>
      </w:r>
      <w:r w:rsidR="007C6178">
        <w:rPr>
          <w:rFonts w:cs="Times New Roman"/>
        </w:rPr>
        <w:t xml:space="preserve"> Each participant was made aware that their participation was completely voluntary.</w:t>
      </w:r>
    </w:p>
    <w:p w14:paraId="4E21D7D4" w14:textId="433AC26B" w:rsidR="00BD61FB" w:rsidRDefault="007C6178" w:rsidP="005E0093">
      <w:pPr>
        <w:spacing w:line="360" w:lineRule="auto"/>
        <w:jc w:val="both"/>
        <w:rPr>
          <w:rFonts w:cs="Times New Roman"/>
        </w:rPr>
      </w:pPr>
      <w:r>
        <w:rPr>
          <w:rFonts w:cs="Times New Roman"/>
        </w:rPr>
        <w:tab/>
        <w:t xml:space="preserve">3 Groups were used in the experiment. (1) </w:t>
      </w:r>
      <w:r w:rsidR="001F2415">
        <w:rPr>
          <w:rFonts w:cs="Times New Roman"/>
        </w:rPr>
        <w:t>Free Form</w:t>
      </w:r>
      <w:r>
        <w:rPr>
          <w:rFonts w:cs="Times New Roman"/>
        </w:rPr>
        <w:t xml:space="preserve"> drumming workshop (2) Samba drumming Workshop (3) Shamanic Workshop. Group 1</w:t>
      </w:r>
      <w:r w:rsidR="003D630C">
        <w:rPr>
          <w:rFonts w:cs="Times New Roman"/>
        </w:rPr>
        <w:t xml:space="preserve"> was allocated a small amount of instruction on drumming techniques and skills by the researcher for approximately 10 minutes and then asked to freely play without any instruction for 10 minutes. Group 2 (control group) was instructed by the researcher with Samba drumming rhythms and styles for 20 minutes. Group 3 was led through a Shamanic Drumming workshop by the researcher which incorporated monotonous, intentional and meditative drumming. Each group contained 10 participants who were randomly assigned. All group workshops lasted a duration of  20 minutes excluding the time it took to complete the questionnaire. </w:t>
      </w:r>
    </w:p>
    <w:p w14:paraId="09465D42" w14:textId="3D3418A2" w:rsidR="003D630C" w:rsidRDefault="003D630C" w:rsidP="005E0093">
      <w:pPr>
        <w:spacing w:line="360" w:lineRule="auto"/>
        <w:jc w:val="both"/>
        <w:rPr>
          <w:rFonts w:cs="Times New Roman"/>
        </w:rPr>
      </w:pPr>
      <w:r>
        <w:rPr>
          <w:rFonts w:cs="Times New Roman"/>
        </w:rPr>
        <w:tab/>
        <w:t xml:space="preserve">Before each drumming session the participants were asked to scan a Qr code </w:t>
      </w:r>
      <w:r w:rsidR="00DA0069">
        <w:rPr>
          <w:rFonts w:cs="Times New Roman"/>
        </w:rPr>
        <w:t xml:space="preserve">which generated the information sheet and consent form (See Appendix J). </w:t>
      </w:r>
      <w:r>
        <w:rPr>
          <w:rFonts w:cs="Times New Roman"/>
        </w:rPr>
        <w:t>After each drumming session the</w:t>
      </w:r>
      <w:r w:rsidR="00DA0069">
        <w:rPr>
          <w:rFonts w:cs="Times New Roman"/>
        </w:rPr>
        <w:t xml:space="preserve"> participants were asked to scan a Qr code which Generated the Demographic Questionnaire, SFS Questionnaire and Debrief Form (See Appendix K).</w:t>
      </w:r>
    </w:p>
    <w:p w14:paraId="12A1D865" w14:textId="3AF86754" w:rsidR="001F06CB" w:rsidRDefault="00DA0069" w:rsidP="005E0093">
      <w:pPr>
        <w:spacing w:line="360" w:lineRule="auto"/>
        <w:jc w:val="both"/>
        <w:rPr>
          <w:rFonts w:cs="Times New Roman"/>
        </w:rPr>
      </w:pPr>
      <w:r>
        <w:rPr>
          <w:rFonts w:cs="Times New Roman"/>
        </w:rPr>
        <w:tab/>
        <w:t>After completing the SFS Questionnaire and reading the debrief form, the participants were thanked for their participation and reminded of the Researchers contact details and that their data could be removed from the study at any time.</w:t>
      </w:r>
    </w:p>
    <w:p w14:paraId="00C1D908" w14:textId="231E3EA8" w:rsidR="00B97727" w:rsidRPr="00C50A64" w:rsidRDefault="001F06CB" w:rsidP="005E0093">
      <w:pPr>
        <w:spacing w:line="360" w:lineRule="auto"/>
        <w:rPr>
          <w:rFonts w:cs="Times New Roman"/>
        </w:rPr>
      </w:pPr>
      <w:r>
        <w:rPr>
          <w:rFonts w:cs="Times New Roman"/>
        </w:rPr>
        <w:br w:type="page"/>
      </w:r>
    </w:p>
    <w:p w14:paraId="39D103A8" w14:textId="6CCFF39E" w:rsidR="00C77A93" w:rsidRPr="00C50A64" w:rsidRDefault="001F06CB" w:rsidP="005E0093">
      <w:pPr>
        <w:pStyle w:val="Heading1"/>
        <w:spacing w:line="360" w:lineRule="auto"/>
        <w:jc w:val="center"/>
        <w:rPr>
          <w:rFonts w:ascii="Times New Roman" w:hAnsi="Times New Roman" w:cs="Times New Roman"/>
          <w:b/>
          <w:bCs/>
          <w:color w:val="000000" w:themeColor="text1"/>
        </w:rPr>
      </w:pPr>
      <w:bookmarkStart w:id="36" w:name="_Toc130921711"/>
      <w:r w:rsidRPr="00C50A64">
        <w:rPr>
          <w:rFonts w:ascii="Times New Roman" w:hAnsi="Times New Roman" w:cs="Times New Roman"/>
          <w:b/>
          <w:bCs/>
          <w:color w:val="000000" w:themeColor="text1"/>
        </w:rPr>
        <w:lastRenderedPageBreak/>
        <w:t>Results</w:t>
      </w:r>
      <w:bookmarkEnd w:id="36"/>
    </w:p>
    <w:p w14:paraId="07A6AEF4" w14:textId="6566C152" w:rsidR="00FB29A3" w:rsidRPr="00096413" w:rsidRDefault="00FB29A3" w:rsidP="005E0093">
      <w:pPr>
        <w:pStyle w:val="Heading2"/>
        <w:spacing w:line="360" w:lineRule="auto"/>
      </w:pPr>
      <w:bookmarkStart w:id="37" w:name="_Toc130921712"/>
      <w:r w:rsidRPr="00096413">
        <w:t>Overview</w:t>
      </w:r>
      <w:bookmarkEnd w:id="37"/>
    </w:p>
    <w:p w14:paraId="321362DF" w14:textId="2BC2CE48" w:rsidR="00FB29A3" w:rsidRPr="00FB29A3" w:rsidRDefault="00FB29A3" w:rsidP="005E0093">
      <w:pPr>
        <w:spacing w:line="360" w:lineRule="auto"/>
        <w:ind w:firstLine="720"/>
        <w:rPr>
          <w:rFonts w:cs="Times New Roman"/>
        </w:rPr>
      </w:pPr>
      <w:r>
        <w:rPr>
          <w:rFonts w:cs="Times New Roman"/>
        </w:rPr>
        <w:t>A one way between groups analysis of variance (ANOVA) was conducted with IBM SPSS Statistics Version 28 to examine the effect of drumming circles on Group Flow state theory</w:t>
      </w:r>
      <w:r w:rsidR="00C50A64">
        <w:rPr>
          <w:rFonts w:cs="Times New Roman"/>
        </w:rPr>
        <w:t xml:space="preserve"> (See Appendix M for SPSS Output</w:t>
      </w:r>
      <w:r>
        <w:rPr>
          <w:rFonts w:cs="Times New Roman"/>
        </w:rPr>
        <w:t>.</w:t>
      </w:r>
      <w:r w:rsidR="00DE3C16">
        <w:rPr>
          <w:rFonts w:cs="Times New Roman"/>
        </w:rPr>
        <w:t xml:space="preserve"> Participants were divided by style of drumming and Shared Flow levels were measured by their total score observed on the SFS Questionnaire. </w:t>
      </w:r>
      <w:r>
        <w:rPr>
          <w:rFonts w:cs="Times New Roman"/>
        </w:rPr>
        <w:t xml:space="preserve">Post hoc </w:t>
      </w:r>
      <w:r w:rsidR="00DE3C16">
        <w:rPr>
          <w:rFonts w:cs="Times New Roman"/>
        </w:rPr>
        <w:t xml:space="preserve">testing using </w:t>
      </w:r>
      <w:r w:rsidR="000E750C">
        <w:rPr>
          <w:rFonts w:cs="Times New Roman"/>
        </w:rPr>
        <w:t>Tukey's</w:t>
      </w:r>
      <w:r w:rsidR="00B97727">
        <w:rPr>
          <w:rFonts w:cs="Times New Roman"/>
        </w:rPr>
        <w:t xml:space="preserve"> test</w:t>
      </w:r>
      <w:r w:rsidR="00DE3C16">
        <w:rPr>
          <w:rFonts w:cs="Times New Roman"/>
        </w:rPr>
        <w:t xml:space="preserve"> w</w:t>
      </w:r>
      <w:r w:rsidR="00B97727">
        <w:rPr>
          <w:rFonts w:cs="Times New Roman"/>
        </w:rPr>
        <w:t xml:space="preserve">as </w:t>
      </w:r>
      <w:r w:rsidR="00DE3C16">
        <w:rPr>
          <w:rFonts w:cs="Times New Roman"/>
        </w:rPr>
        <w:t xml:space="preserve">also computed as a significant difference between groups was observed. (See Appendix </w:t>
      </w:r>
      <w:r w:rsidR="00C50A64">
        <w:rPr>
          <w:rFonts w:cs="Times New Roman"/>
        </w:rPr>
        <w:t>N for SPSS Output</w:t>
      </w:r>
      <w:r w:rsidR="00DE3C16">
        <w:rPr>
          <w:rFonts w:cs="Times New Roman"/>
        </w:rPr>
        <w:t>).</w:t>
      </w:r>
    </w:p>
    <w:p w14:paraId="30DC061F" w14:textId="77777777" w:rsidR="00FB29A3" w:rsidRDefault="00FB29A3" w:rsidP="005E0093">
      <w:pPr>
        <w:spacing w:line="360" w:lineRule="auto"/>
        <w:rPr>
          <w:rFonts w:cs="Times New Roman"/>
          <w:b/>
          <w:bCs/>
        </w:rPr>
      </w:pPr>
    </w:p>
    <w:p w14:paraId="54AA38EE" w14:textId="451209B2" w:rsidR="00C50A64" w:rsidRPr="00096413" w:rsidRDefault="001F06CB" w:rsidP="005E0093">
      <w:pPr>
        <w:pStyle w:val="Heading2"/>
        <w:spacing w:line="360" w:lineRule="auto"/>
      </w:pPr>
      <w:bookmarkStart w:id="38" w:name="_Toc130921713"/>
      <w:r w:rsidRPr="00096413">
        <w:t xml:space="preserve">Descriptive </w:t>
      </w:r>
      <w:r w:rsidR="00C50A64" w:rsidRPr="00096413">
        <w:t>Statistics</w:t>
      </w:r>
      <w:bookmarkEnd w:id="38"/>
    </w:p>
    <w:p w14:paraId="600AC49C" w14:textId="77777777" w:rsidR="00096413" w:rsidRPr="00096413" w:rsidRDefault="00096413" w:rsidP="005E0093">
      <w:pPr>
        <w:spacing w:line="360" w:lineRule="auto"/>
      </w:pPr>
    </w:p>
    <w:p w14:paraId="3F22DE75" w14:textId="3C5D791B" w:rsidR="00C50A64" w:rsidRPr="00C50A64" w:rsidRDefault="00C50A64" w:rsidP="005E0093">
      <w:pPr>
        <w:pStyle w:val="Heading3"/>
        <w:spacing w:line="360" w:lineRule="auto"/>
        <w:rPr>
          <w:rFonts w:ascii="Times New Roman" w:hAnsi="Times New Roman" w:cs="Times New Roman"/>
          <w:b/>
          <w:bCs/>
          <w:color w:val="000000" w:themeColor="text1"/>
          <w:lang w:val="en-GB"/>
        </w:rPr>
      </w:pPr>
      <w:bookmarkStart w:id="39" w:name="_Toc130921714"/>
      <w:r w:rsidRPr="00C50A64">
        <w:rPr>
          <w:rFonts w:ascii="Times New Roman" w:hAnsi="Times New Roman" w:cs="Times New Roman"/>
          <w:b/>
          <w:bCs/>
          <w:color w:val="000000" w:themeColor="text1"/>
          <w:lang w:val="en-GB"/>
        </w:rPr>
        <w:t>SFS Questionnaire Dimensions</w:t>
      </w:r>
      <w:bookmarkEnd w:id="39"/>
    </w:p>
    <w:p w14:paraId="17953C85" w14:textId="3185CF01" w:rsidR="00096413" w:rsidRPr="00096413" w:rsidRDefault="00C50A64" w:rsidP="005E0093">
      <w:pPr>
        <w:autoSpaceDE w:val="0"/>
        <w:autoSpaceDN w:val="0"/>
        <w:adjustRightInd w:val="0"/>
        <w:spacing w:line="360" w:lineRule="auto"/>
        <w:ind w:firstLine="720"/>
        <w:rPr>
          <w:rFonts w:cs="Times New Roman"/>
          <w:lang w:val="en-GB"/>
        </w:rPr>
      </w:pPr>
      <w:r>
        <w:rPr>
          <w:rFonts w:cs="Times New Roman"/>
          <w:lang w:val="en-GB"/>
        </w:rPr>
        <w:t xml:space="preserve">The SFS Questionnaire was divided into 9 different dimensions to allow for a comprehensive examination of the factors which effect Group Flow State (See Appendix M for Categorization of SFS Questionnaire Dimensions). Table 1 outlines the total score means (M) and standard deviations (SD) of the nominal Independent Variable; the 3 Drumming groups. </w:t>
      </w:r>
    </w:p>
    <w:p w14:paraId="0EFED19B" w14:textId="77777777" w:rsidR="00C50A64" w:rsidRDefault="00C50A64" w:rsidP="005E0093">
      <w:pPr>
        <w:spacing w:line="360" w:lineRule="auto"/>
        <w:rPr>
          <w:rFonts w:cs="Times New Roman"/>
          <w:b/>
          <w:bCs/>
        </w:rPr>
      </w:pPr>
    </w:p>
    <w:tbl>
      <w:tblPr>
        <w:tblpPr w:leftFromText="180" w:rightFromText="180" w:vertAnchor="page" w:horzAnchor="margin" w:tblpY="2760"/>
        <w:tblW w:w="9506" w:type="dxa"/>
        <w:tblLayout w:type="fixed"/>
        <w:tblCellMar>
          <w:left w:w="0" w:type="dxa"/>
          <w:right w:w="0" w:type="dxa"/>
        </w:tblCellMar>
        <w:tblLook w:val="0000" w:firstRow="0" w:lastRow="0" w:firstColumn="0" w:lastColumn="0" w:noHBand="0" w:noVBand="0"/>
      </w:tblPr>
      <w:tblGrid>
        <w:gridCol w:w="2228"/>
        <w:gridCol w:w="1472"/>
        <w:gridCol w:w="1188"/>
        <w:gridCol w:w="1077"/>
        <w:gridCol w:w="1188"/>
        <w:gridCol w:w="1163"/>
        <w:gridCol w:w="1190"/>
      </w:tblGrid>
      <w:tr w:rsidR="008317F1" w:rsidRPr="008317F1" w14:paraId="1A19D84E" w14:textId="77777777" w:rsidTr="008317F1">
        <w:trPr>
          <w:cantSplit/>
          <w:trHeight w:val="121"/>
        </w:trPr>
        <w:tc>
          <w:tcPr>
            <w:tcW w:w="2228" w:type="dxa"/>
            <w:vMerge w:val="restart"/>
            <w:tcBorders>
              <w:top w:val="single" w:sz="4" w:space="0" w:color="000000" w:themeColor="text1"/>
            </w:tcBorders>
            <w:shd w:val="clear" w:color="auto" w:fill="FFFFFF"/>
            <w:vAlign w:val="bottom"/>
          </w:tcPr>
          <w:p w14:paraId="68D9FC42" w14:textId="4E6CBD66" w:rsidR="00096413" w:rsidRPr="008317F1" w:rsidRDefault="008317F1" w:rsidP="005E0093">
            <w:pPr>
              <w:autoSpaceDE w:val="0"/>
              <w:autoSpaceDN w:val="0"/>
              <w:adjustRightInd w:val="0"/>
              <w:spacing w:line="360" w:lineRule="auto"/>
              <w:rPr>
                <w:rFonts w:cs="Times New Roman"/>
                <w:color w:val="000000" w:themeColor="text1"/>
                <w:lang w:val="en-GB"/>
              </w:rPr>
            </w:pPr>
            <w:r w:rsidRPr="008317F1">
              <w:rPr>
                <w:rFonts w:cs="Times New Roman"/>
                <w:color w:val="000000" w:themeColor="text1"/>
                <w:lang w:val="en-GB"/>
              </w:rPr>
              <w:lastRenderedPageBreak/>
              <w:t>Dimensions</w:t>
            </w:r>
          </w:p>
        </w:tc>
        <w:tc>
          <w:tcPr>
            <w:tcW w:w="7278" w:type="dxa"/>
            <w:gridSpan w:val="6"/>
            <w:tcBorders>
              <w:top w:val="single" w:sz="4" w:space="0" w:color="000000" w:themeColor="text1"/>
            </w:tcBorders>
            <w:shd w:val="clear" w:color="auto" w:fill="FFFFFF"/>
            <w:vAlign w:val="bottom"/>
          </w:tcPr>
          <w:p w14:paraId="0DAF5343" w14:textId="77777777" w:rsidR="00096413" w:rsidRPr="008317F1" w:rsidRDefault="00096413" w:rsidP="005E0093">
            <w:pPr>
              <w:autoSpaceDE w:val="0"/>
              <w:autoSpaceDN w:val="0"/>
              <w:adjustRightInd w:val="0"/>
              <w:spacing w:line="360" w:lineRule="auto"/>
              <w:ind w:left="60" w:right="60"/>
              <w:jc w:val="center"/>
              <w:rPr>
                <w:rFonts w:cs="Times New Roman"/>
                <w:color w:val="000000" w:themeColor="text1"/>
                <w:sz w:val="32"/>
                <w:szCs w:val="32"/>
                <w:lang w:val="en-GB"/>
              </w:rPr>
            </w:pPr>
          </w:p>
        </w:tc>
      </w:tr>
      <w:tr w:rsidR="008317F1" w:rsidRPr="008317F1" w14:paraId="444374E6" w14:textId="77777777" w:rsidTr="008317F1">
        <w:trPr>
          <w:cantSplit/>
          <w:trHeight w:val="658"/>
        </w:trPr>
        <w:tc>
          <w:tcPr>
            <w:tcW w:w="2228" w:type="dxa"/>
            <w:vMerge/>
            <w:shd w:val="clear" w:color="auto" w:fill="FFFFFF"/>
            <w:vAlign w:val="bottom"/>
          </w:tcPr>
          <w:p w14:paraId="6C8BED31" w14:textId="77777777" w:rsidR="00096413" w:rsidRPr="008317F1" w:rsidRDefault="00096413" w:rsidP="005E0093">
            <w:pPr>
              <w:autoSpaceDE w:val="0"/>
              <w:autoSpaceDN w:val="0"/>
              <w:adjustRightInd w:val="0"/>
              <w:spacing w:line="360" w:lineRule="auto"/>
              <w:rPr>
                <w:rFonts w:cs="Times New Roman"/>
                <w:color w:val="000000" w:themeColor="text1"/>
                <w:sz w:val="32"/>
                <w:szCs w:val="32"/>
                <w:lang w:val="en-GB"/>
              </w:rPr>
            </w:pPr>
          </w:p>
        </w:tc>
        <w:tc>
          <w:tcPr>
            <w:tcW w:w="2660" w:type="dxa"/>
            <w:gridSpan w:val="2"/>
            <w:tcBorders>
              <w:bottom w:val="single" w:sz="4" w:space="0" w:color="000000" w:themeColor="text1"/>
            </w:tcBorders>
            <w:shd w:val="clear" w:color="auto" w:fill="FFFFFF"/>
            <w:vAlign w:val="bottom"/>
          </w:tcPr>
          <w:p w14:paraId="4F176E3B" w14:textId="77777777" w:rsidR="00096413" w:rsidRPr="008317F1" w:rsidRDefault="00096413" w:rsidP="005E0093">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Free Form Drumming Group (1)</w:t>
            </w:r>
          </w:p>
        </w:tc>
        <w:tc>
          <w:tcPr>
            <w:tcW w:w="2265" w:type="dxa"/>
            <w:gridSpan w:val="2"/>
            <w:tcBorders>
              <w:bottom w:val="single" w:sz="4" w:space="0" w:color="000000" w:themeColor="text1"/>
            </w:tcBorders>
            <w:shd w:val="clear" w:color="auto" w:fill="FFFFFF"/>
            <w:vAlign w:val="bottom"/>
          </w:tcPr>
          <w:p w14:paraId="50ECA9F8" w14:textId="77777777" w:rsidR="00096413" w:rsidRPr="008317F1" w:rsidRDefault="00096413" w:rsidP="005E0093">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Samba Drumming Group (2)</w:t>
            </w:r>
          </w:p>
        </w:tc>
        <w:tc>
          <w:tcPr>
            <w:tcW w:w="2353" w:type="dxa"/>
            <w:gridSpan w:val="2"/>
            <w:tcBorders>
              <w:bottom w:val="single" w:sz="4" w:space="0" w:color="000000" w:themeColor="text1"/>
            </w:tcBorders>
            <w:shd w:val="clear" w:color="auto" w:fill="FFFFFF"/>
            <w:vAlign w:val="bottom"/>
          </w:tcPr>
          <w:p w14:paraId="22417573" w14:textId="77777777" w:rsidR="00096413" w:rsidRPr="008317F1" w:rsidRDefault="00096413" w:rsidP="005E0093">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Shamanic Drumming Group (3)</w:t>
            </w:r>
          </w:p>
        </w:tc>
      </w:tr>
      <w:tr w:rsidR="008317F1" w:rsidRPr="008317F1" w14:paraId="5E4AF70B" w14:textId="77777777" w:rsidTr="008317F1">
        <w:trPr>
          <w:cantSplit/>
          <w:trHeight w:val="658"/>
        </w:trPr>
        <w:tc>
          <w:tcPr>
            <w:tcW w:w="2228" w:type="dxa"/>
            <w:vMerge/>
            <w:tcBorders>
              <w:bottom w:val="single" w:sz="4" w:space="0" w:color="000000" w:themeColor="text1"/>
            </w:tcBorders>
            <w:shd w:val="clear" w:color="auto" w:fill="FFFFFF"/>
            <w:vAlign w:val="bottom"/>
          </w:tcPr>
          <w:p w14:paraId="6AE87744" w14:textId="77777777" w:rsidR="00096413" w:rsidRPr="008317F1" w:rsidRDefault="00096413" w:rsidP="005E0093">
            <w:pPr>
              <w:autoSpaceDE w:val="0"/>
              <w:autoSpaceDN w:val="0"/>
              <w:adjustRightInd w:val="0"/>
              <w:spacing w:line="360" w:lineRule="auto"/>
              <w:rPr>
                <w:rFonts w:cs="Times New Roman"/>
                <w:color w:val="000000" w:themeColor="text1"/>
                <w:lang w:val="en-GB"/>
              </w:rPr>
            </w:pPr>
          </w:p>
        </w:tc>
        <w:tc>
          <w:tcPr>
            <w:tcW w:w="1472" w:type="dxa"/>
            <w:tcBorders>
              <w:top w:val="single" w:sz="4" w:space="0" w:color="000000" w:themeColor="text1"/>
              <w:bottom w:val="single" w:sz="4" w:space="0" w:color="000000" w:themeColor="text1"/>
            </w:tcBorders>
            <w:shd w:val="clear" w:color="auto" w:fill="FFFFFF"/>
            <w:vAlign w:val="bottom"/>
          </w:tcPr>
          <w:p w14:paraId="73345221" w14:textId="77777777" w:rsidR="00096413" w:rsidRPr="008317F1" w:rsidRDefault="00096413" w:rsidP="005E0093">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Mean</w:t>
            </w:r>
          </w:p>
        </w:tc>
        <w:tc>
          <w:tcPr>
            <w:tcW w:w="1188" w:type="dxa"/>
            <w:tcBorders>
              <w:top w:val="single" w:sz="4" w:space="0" w:color="000000" w:themeColor="text1"/>
              <w:bottom w:val="single" w:sz="4" w:space="0" w:color="000000" w:themeColor="text1"/>
            </w:tcBorders>
            <w:shd w:val="clear" w:color="auto" w:fill="FFFFFF"/>
            <w:vAlign w:val="bottom"/>
          </w:tcPr>
          <w:p w14:paraId="393FA184" w14:textId="77777777" w:rsidR="00096413" w:rsidRPr="008317F1" w:rsidRDefault="00096413" w:rsidP="005E0093">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Standard Deviation</w:t>
            </w:r>
          </w:p>
        </w:tc>
        <w:tc>
          <w:tcPr>
            <w:tcW w:w="1077" w:type="dxa"/>
            <w:tcBorders>
              <w:top w:val="single" w:sz="4" w:space="0" w:color="000000" w:themeColor="text1"/>
              <w:bottom w:val="single" w:sz="4" w:space="0" w:color="000000" w:themeColor="text1"/>
            </w:tcBorders>
            <w:shd w:val="clear" w:color="auto" w:fill="FFFFFF"/>
            <w:vAlign w:val="bottom"/>
          </w:tcPr>
          <w:p w14:paraId="59242396" w14:textId="77777777" w:rsidR="00096413" w:rsidRPr="008317F1" w:rsidRDefault="00096413" w:rsidP="005E0093">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Mean</w:t>
            </w:r>
          </w:p>
        </w:tc>
        <w:tc>
          <w:tcPr>
            <w:tcW w:w="1188" w:type="dxa"/>
            <w:tcBorders>
              <w:top w:val="single" w:sz="4" w:space="0" w:color="000000" w:themeColor="text1"/>
              <w:bottom w:val="single" w:sz="4" w:space="0" w:color="000000" w:themeColor="text1"/>
            </w:tcBorders>
            <w:shd w:val="clear" w:color="auto" w:fill="FFFFFF"/>
            <w:vAlign w:val="bottom"/>
          </w:tcPr>
          <w:p w14:paraId="5A761B24" w14:textId="77777777" w:rsidR="00096413" w:rsidRPr="008317F1" w:rsidRDefault="00096413" w:rsidP="005E0093">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Standard Deviation</w:t>
            </w:r>
          </w:p>
        </w:tc>
        <w:tc>
          <w:tcPr>
            <w:tcW w:w="1163" w:type="dxa"/>
            <w:tcBorders>
              <w:top w:val="single" w:sz="4" w:space="0" w:color="000000" w:themeColor="text1"/>
              <w:bottom w:val="single" w:sz="4" w:space="0" w:color="000000" w:themeColor="text1"/>
            </w:tcBorders>
            <w:shd w:val="clear" w:color="auto" w:fill="FFFFFF"/>
            <w:vAlign w:val="bottom"/>
          </w:tcPr>
          <w:p w14:paraId="7FFC1242" w14:textId="77777777" w:rsidR="00096413" w:rsidRPr="008317F1" w:rsidRDefault="00096413" w:rsidP="005E0093">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Mean</w:t>
            </w:r>
          </w:p>
        </w:tc>
        <w:tc>
          <w:tcPr>
            <w:tcW w:w="1190" w:type="dxa"/>
            <w:tcBorders>
              <w:top w:val="single" w:sz="4" w:space="0" w:color="000000" w:themeColor="text1"/>
              <w:bottom w:val="single" w:sz="4" w:space="0" w:color="000000" w:themeColor="text1"/>
            </w:tcBorders>
            <w:shd w:val="clear" w:color="auto" w:fill="FFFFFF"/>
            <w:vAlign w:val="bottom"/>
          </w:tcPr>
          <w:p w14:paraId="04557A8C" w14:textId="77777777" w:rsidR="00096413" w:rsidRPr="008317F1" w:rsidRDefault="00096413" w:rsidP="005E0093">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Standard Deviation</w:t>
            </w:r>
          </w:p>
        </w:tc>
      </w:tr>
      <w:tr w:rsidR="008317F1" w:rsidRPr="008317F1" w14:paraId="06CB7E91" w14:textId="77777777" w:rsidTr="008317F1">
        <w:trPr>
          <w:cantSplit/>
          <w:trHeight w:val="677"/>
        </w:trPr>
        <w:tc>
          <w:tcPr>
            <w:tcW w:w="2228" w:type="dxa"/>
            <w:tcBorders>
              <w:top w:val="single" w:sz="4" w:space="0" w:color="000000" w:themeColor="text1"/>
            </w:tcBorders>
            <w:shd w:val="clear" w:color="auto" w:fill="FFFFFF" w:themeFill="background1"/>
          </w:tcPr>
          <w:p w14:paraId="7CF444F2" w14:textId="77777777" w:rsidR="00096413" w:rsidRPr="008317F1" w:rsidRDefault="00096413" w:rsidP="005E0093">
            <w:pPr>
              <w:autoSpaceDE w:val="0"/>
              <w:autoSpaceDN w:val="0"/>
              <w:adjustRightInd w:val="0"/>
              <w:spacing w:line="360" w:lineRule="auto"/>
              <w:ind w:left="60" w:right="60"/>
              <w:rPr>
                <w:rFonts w:cs="Times New Roman"/>
                <w:color w:val="000000" w:themeColor="text1"/>
                <w:lang w:val="en-GB"/>
              </w:rPr>
            </w:pPr>
            <w:r w:rsidRPr="008317F1">
              <w:rPr>
                <w:rFonts w:cs="Times New Roman"/>
                <w:color w:val="000000" w:themeColor="text1"/>
                <w:lang w:val="en-GB"/>
              </w:rPr>
              <w:t>Balance between Challenge and Skill</w:t>
            </w:r>
          </w:p>
        </w:tc>
        <w:tc>
          <w:tcPr>
            <w:tcW w:w="1472" w:type="dxa"/>
            <w:tcBorders>
              <w:top w:val="single" w:sz="4" w:space="0" w:color="000000" w:themeColor="text1"/>
            </w:tcBorders>
            <w:shd w:val="clear" w:color="auto" w:fill="FFFFFF" w:themeFill="background1"/>
          </w:tcPr>
          <w:p w14:paraId="420603F5"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14.50</w:t>
            </w:r>
          </w:p>
        </w:tc>
        <w:tc>
          <w:tcPr>
            <w:tcW w:w="1188" w:type="dxa"/>
            <w:tcBorders>
              <w:top w:val="single" w:sz="4" w:space="0" w:color="000000" w:themeColor="text1"/>
            </w:tcBorders>
            <w:shd w:val="clear" w:color="auto" w:fill="FFFFFF" w:themeFill="background1"/>
          </w:tcPr>
          <w:p w14:paraId="7BD29435"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2.37</w:t>
            </w:r>
          </w:p>
        </w:tc>
        <w:tc>
          <w:tcPr>
            <w:tcW w:w="1077" w:type="dxa"/>
            <w:tcBorders>
              <w:top w:val="single" w:sz="4" w:space="0" w:color="000000" w:themeColor="text1"/>
            </w:tcBorders>
            <w:shd w:val="clear" w:color="auto" w:fill="FFFFFF" w:themeFill="background1"/>
          </w:tcPr>
          <w:p w14:paraId="588CBD06"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17.10</w:t>
            </w:r>
          </w:p>
        </w:tc>
        <w:tc>
          <w:tcPr>
            <w:tcW w:w="1188" w:type="dxa"/>
            <w:tcBorders>
              <w:top w:val="single" w:sz="4" w:space="0" w:color="000000" w:themeColor="text1"/>
            </w:tcBorders>
            <w:shd w:val="clear" w:color="auto" w:fill="FFFFFF" w:themeFill="background1"/>
          </w:tcPr>
          <w:p w14:paraId="2A3C6E1E"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1.85</w:t>
            </w:r>
          </w:p>
        </w:tc>
        <w:tc>
          <w:tcPr>
            <w:tcW w:w="1163" w:type="dxa"/>
            <w:tcBorders>
              <w:top w:val="single" w:sz="4" w:space="0" w:color="000000" w:themeColor="text1"/>
            </w:tcBorders>
            <w:shd w:val="clear" w:color="auto" w:fill="FFFFFF" w:themeFill="background1"/>
          </w:tcPr>
          <w:p w14:paraId="6B592DB1"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17.60</w:t>
            </w:r>
          </w:p>
        </w:tc>
        <w:tc>
          <w:tcPr>
            <w:tcW w:w="1190" w:type="dxa"/>
            <w:tcBorders>
              <w:top w:val="single" w:sz="4" w:space="0" w:color="000000" w:themeColor="text1"/>
            </w:tcBorders>
            <w:shd w:val="clear" w:color="auto" w:fill="FFFFFF" w:themeFill="background1"/>
          </w:tcPr>
          <w:p w14:paraId="573AD35D"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2.59</w:t>
            </w:r>
          </w:p>
        </w:tc>
      </w:tr>
      <w:tr w:rsidR="008317F1" w:rsidRPr="008317F1" w14:paraId="16228F73" w14:textId="77777777" w:rsidTr="008317F1">
        <w:trPr>
          <w:cantSplit/>
          <w:trHeight w:val="328"/>
        </w:trPr>
        <w:tc>
          <w:tcPr>
            <w:tcW w:w="2228" w:type="dxa"/>
            <w:shd w:val="clear" w:color="auto" w:fill="FFFFFF" w:themeFill="background1"/>
          </w:tcPr>
          <w:p w14:paraId="47C323BE" w14:textId="77777777" w:rsidR="00096413" w:rsidRPr="008317F1" w:rsidRDefault="00096413" w:rsidP="005E0093">
            <w:pPr>
              <w:autoSpaceDE w:val="0"/>
              <w:autoSpaceDN w:val="0"/>
              <w:adjustRightInd w:val="0"/>
              <w:spacing w:line="360" w:lineRule="auto"/>
              <w:ind w:left="60" w:right="60"/>
              <w:rPr>
                <w:rFonts w:cs="Times New Roman"/>
                <w:color w:val="000000" w:themeColor="text1"/>
                <w:lang w:val="en-GB"/>
              </w:rPr>
            </w:pPr>
            <w:r w:rsidRPr="008317F1">
              <w:rPr>
                <w:rFonts w:cs="Times New Roman"/>
                <w:color w:val="000000" w:themeColor="text1"/>
                <w:lang w:val="en-GB"/>
              </w:rPr>
              <w:t>Action - Awareness</w:t>
            </w:r>
          </w:p>
        </w:tc>
        <w:tc>
          <w:tcPr>
            <w:tcW w:w="1472" w:type="dxa"/>
            <w:shd w:val="clear" w:color="auto" w:fill="FFFFFF" w:themeFill="background1"/>
          </w:tcPr>
          <w:p w14:paraId="243F0A2A"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15.20</w:t>
            </w:r>
          </w:p>
        </w:tc>
        <w:tc>
          <w:tcPr>
            <w:tcW w:w="1188" w:type="dxa"/>
            <w:shd w:val="clear" w:color="auto" w:fill="FFFFFF" w:themeFill="background1"/>
          </w:tcPr>
          <w:p w14:paraId="2175B471"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2.86</w:t>
            </w:r>
          </w:p>
        </w:tc>
        <w:tc>
          <w:tcPr>
            <w:tcW w:w="1077" w:type="dxa"/>
            <w:shd w:val="clear" w:color="auto" w:fill="FFFFFF" w:themeFill="background1"/>
          </w:tcPr>
          <w:p w14:paraId="3B981BF5"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17.40</w:t>
            </w:r>
          </w:p>
        </w:tc>
        <w:tc>
          <w:tcPr>
            <w:tcW w:w="1188" w:type="dxa"/>
            <w:shd w:val="clear" w:color="auto" w:fill="FFFFFF" w:themeFill="background1"/>
          </w:tcPr>
          <w:p w14:paraId="557555BA"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2.63</w:t>
            </w:r>
          </w:p>
        </w:tc>
        <w:tc>
          <w:tcPr>
            <w:tcW w:w="1163" w:type="dxa"/>
            <w:shd w:val="clear" w:color="auto" w:fill="FFFFFF" w:themeFill="background1"/>
          </w:tcPr>
          <w:p w14:paraId="1166A49A"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18.70</w:t>
            </w:r>
          </w:p>
        </w:tc>
        <w:tc>
          <w:tcPr>
            <w:tcW w:w="1190" w:type="dxa"/>
            <w:shd w:val="clear" w:color="auto" w:fill="FFFFFF" w:themeFill="background1"/>
          </w:tcPr>
          <w:p w14:paraId="29C56E3B"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2.00</w:t>
            </w:r>
          </w:p>
        </w:tc>
      </w:tr>
      <w:tr w:rsidR="008317F1" w:rsidRPr="008317F1" w14:paraId="022B427B" w14:textId="77777777" w:rsidTr="008317F1">
        <w:trPr>
          <w:cantSplit/>
          <w:trHeight w:val="328"/>
        </w:trPr>
        <w:tc>
          <w:tcPr>
            <w:tcW w:w="2228" w:type="dxa"/>
            <w:shd w:val="clear" w:color="auto" w:fill="FFFFFF" w:themeFill="background1"/>
          </w:tcPr>
          <w:p w14:paraId="46E5E33A" w14:textId="77777777" w:rsidR="00096413" w:rsidRPr="008317F1" w:rsidRDefault="00096413" w:rsidP="005E0093">
            <w:pPr>
              <w:autoSpaceDE w:val="0"/>
              <w:autoSpaceDN w:val="0"/>
              <w:adjustRightInd w:val="0"/>
              <w:spacing w:line="360" w:lineRule="auto"/>
              <w:ind w:left="60" w:right="60"/>
              <w:rPr>
                <w:rFonts w:cs="Times New Roman"/>
                <w:color w:val="000000" w:themeColor="text1"/>
                <w:lang w:val="en-GB"/>
              </w:rPr>
            </w:pPr>
            <w:r w:rsidRPr="008317F1">
              <w:rPr>
                <w:rFonts w:cs="Times New Roman"/>
                <w:color w:val="000000" w:themeColor="text1"/>
                <w:lang w:val="en-GB"/>
              </w:rPr>
              <w:t>Clear Goals</w:t>
            </w:r>
          </w:p>
        </w:tc>
        <w:tc>
          <w:tcPr>
            <w:tcW w:w="1472" w:type="dxa"/>
            <w:shd w:val="clear" w:color="auto" w:fill="FFFFFF" w:themeFill="background1"/>
          </w:tcPr>
          <w:p w14:paraId="7C4B079A"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15.40</w:t>
            </w:r>
          </w:p>
        </w:tc>
        <w:tc>
          <w:tcPr>
            <w:tcW w:w="1188" w:type="dxa"/>
            <w:shd w:val="clear" w:color="auto" w:fill="FFFFFF" w:themeFill="background1"/>
          </w:tcPr>
          <w:p w14:paraId="656F8F7C"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3.17</w:t>
            </w:r>
          </w:p>
        </w:tc>
        <w:tc>
          <w:tcPr>
            <w:tcW w:w="1077" w:type="dxa"/>
            <w:shd w:val="clear" w:color="auto" w:fill="FFFFFF" w:themeFill="background1"/>
          </w:tcPr>
          <w:p w14:paraId="03E081A9"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16.70</w:t>
            </w:r>
          </w:p>
        </w:tc>
        <w:tc>
          <w:tcPr>
            <w:tcW w:w="1188" w:type="dxa"/>
            <w:shd w:val="clear" w:color="auto" w:fill="FFFFFF" w:themeFill="background1"/>
          </w:tcPr>
          <w:p w14:paraId="56DADC4D"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1.89</w:t>
            </w:r>
          </w:p>
        </w:tc>
        <w:tc>
          <w:tcPr>
            <w:tcW w:w="1163" w:type="dxa"/>
            <w:shd w:val="clear" w:color="auto" w:fill="FFFFFF" w:themeFill="background1"/>
          </w:tcPr>
          <w:p w14:paraId="254260BF"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18.80</w:t>
            </w:r>
          </w:p>
        </w:tc>
        <w:tc>
          <w:tcPr>
            <w:tcW w:w="1190" w:type="dxa"/>
            <w:shd w:val="clear" w:color="auto" w:fill="FFFFFF" w:themeFill="background1"/>
          </w:tcPr>
          <w:p w14:paraId="7E865301"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1.81</w:t>
            </w:r>
          </w:p>
        </w:tc>
      </w:tr>
      <w:tr w:rsidR="008317F1" w:rsidRPr="008317F1" w14:paraId="666B4403" w14:textId="77777777" w:rsidTr="008317F1">
        <w:trPr>
          <w:cantSplit/>
          <w:trHeight w:val="328"/>
        </w:trPr>
        <w:tc>
          <w:tcPr>
            <w:tcW w:w="2228" w:type="dxa"/>
            <w:shd w:val="clear" w:color="auto" w:fill="FFFFFF" w:themeFill="background1"/>
          </w:tcPr>
          <w:p w14:paraId="50A21890" w14:textId="77777777" w:rsidR="00096413" w:rsidRPr="008317F1" w:rsidRDefault="00096413" w:rsidP="005E0093">
            <w:pPr>
              <w:autoSpaceDE w:val="0"/>
              <w:autoSpaceDN w:val="0"/>
              <w:adjustRightInd w:val="0"/>
              <w:spacing w:line="360" w:lineRule="auto"/>
              <w:ind w:left="60" w:right="60"/>
              <w:rPr>
                <w:rFonts w:cs="Times New Roman"/>
                <w:color w:val="000000" w:themeColor="text1"/>
                <w:lang w:val="en-GB"/>
              </w:rPr>
            </w:pPr>
            <w:r w:rsidRPr="008317F1">
              <w:rPr>
                <w:rFonts w:cs="Times New Roman"/>
                <w:color w:val="000000" w:themeColor="text1"/>
                <w:lang w:val="en-GB"/>
              </w:rPr>
              <w:t>Feedback</w:t>
            </w:r>
          </w:p>
        </w:tc>
        <w:tc>
          <w:tcPr>
            <w:tcW w:w="1472" w:type="dxa"/>
            <w:shd w:val="clear" w:color="auto" w:fill="FFFFFF" w:themeFill="background1"/>
          </w:tcPr>
          <w:p w14:paraId="759528C6"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16.10</w:t>
            </w:r>
          </w:p>
        </w:tc>
        <w:tc>
          <w:tcPr>
            <w:tcW w:w="1188" w:type="dxa"/>
            <w:shd w:val="clear" w:color="auto" w:fill="FFFFFF" w:themeFill="background1"/>
          </w:tcPr>
          <w:p w14:paraId="764A2A50"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2.77</w:t>
            </w:r>
          </w:p>
        </w:tc>
        <w:tc>
          <w:tcPr>
            <w:tcW w:w="1077" w:type="dxa"/>
            <w:shd w:val="clear" w:color="auto" w:fill="FFFFFF" w:themeFill="background1"/>
          </w:tcPr>
          <w:p w14:paraId="16463EF8"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19.10</w:t>
            </w:r>
          </w:p>
        </w:tc>
        <w:tc>
          <w:tcPr>
            <w:tcW w:w="1188" w:type="dxa"/>
            <w:shd w:val="clear" w:color="auto" w:fill="FFFFFF" w:themeFill="background1"/>
          </w:tcPr>
          <w:p w14:paraId="1FEA65F8"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1.85</w:t>
            </w:r>
          </w:p>
        </w:tc>
        <w:tc>
          <w:tcPr>
            <w:tcW w:w="1163" w:type="dxa"/>
            <w:shd w:val="clear" w:color="auto" w:fill="FFFFFF" w:themeFill="background1"/>
          </w:tcPr>
          <w:p w14:paraId="7E56A592"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18.10</w:t>
            </w:r>
          </w:p>
        </w:tc>
        <w:tc>
          <w:tcPr>
            <w:tcW w:w="1190" w:type="dxa"/>
            <w:shd w:val="clear" w:color="auto" w:fill="FFFFFF" w:themeFill="background1"/>
          </w:tcPr>
          <w:p w14:paraId="5D1AC102"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1.60</w:t>
            </w:r>
          </w:p>
        </w:tc>
      </w:tr>
      <w:tr w:rsidR="008317F1" w:rsidRPr="008317F1" w14:paraId="7718FD66" w14:textId="77777777" w:rsidTr="008317F1">
        <w:trPr>
          <w:cantSplit/>
          <w:trHeight w:val="328"/>
        </w:trPr>
        <w:tc>
          <w:tcPr>
            <w:tcW w:w="2228" w:type="dxa"/>
            <w:shd w:val="clear" w:color="auto" w:fill="FFFFFF" w:themeFill="background1"/>
          </w:tcPr>
          <w:p w14:paraId="3C1D2292" w14:textId="77777777" w:rsidR="00096413" w:rsidRPr="008317F1" w:rsidRDefault="00096413" w:rsidP="005E0093">
            <w:pPr>
              <w:autoSpaceDE w:val="0"/>
              <w:autoSpaceDN w:val="0"/>
              <w:adjustRightInd w:val="0"/>
              <w:spacing w:line="360" w:lineRule="auto"/>
              <w:ind w:left="60" w:right="60"/>
              <w:rPr>
                <w:rFonts w:cs="Times New Roman"/>
                <w:color w:val="000000" w:themeColor="text1"/>
                <w:lang w:val="en-GB"/>
              </w:rPr>
            </w:pPr>
            <w:r w:rsidRPr="008317F1">
              <w:rPr>
                <w:rFonts w:cs="Times New Roman"/>
                <w:color w:val="000000" w:themeColor="text1"/>
                <w:lang w:val="en-GB"/>
              </w:rPr>
              <w:t>Concentration</w:t>
            </w:r>
          </w:p>
        </w:tc>
        <w:tc>
          <w:tcPr>
            <w:tcW w:w="1472" w:type="dxa"/>
            <w:shd w:val="clear" w:color="auto" w:fill="FFFFFF" w:themeFill="background1"/>
          </w:tcPr>
          <w:p w14:paraId="44C42211"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15.10</w:t>
            </w:r>
          </w:p>
        </w:tc>
        <w:tc>
          <w:tcPr>
            <w:tcW w:w="1188" w:type="dxa"/>
            <w:shd w:val="clear" w:color="auto" w:fill="FFFFFF" w:themeFill="background1"/>
          </w:tcPr>
          <w:p w14:paraId="335BB6A6"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2.28</w:t>
            </w:r>
          </w:p>
        </w:tc>
        <w:tc>
          <w:tcPr>
            <w:tcW w:w="1077" w:type="dxa"/>
            <w:shd w:val="clear" w:color="auto" w:fill="FFFFFF" w:themeFill="background1"/>
          </w:tcPr>
          <w:p w14:paraId="607ADB4A"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18.80</w:t>
            </w:r>
          </w:p>
        </w:tc>
        <w:tc>
          <w:tcPr>
            <w:tcW w:w="1188" w:type="dxa"/>
            <w:shd w:val="clear" w:color="auto" w:fill="FFFFFF" w:themeFill="background1"/>
          </w:tcPr>
          <w:p w14:paraId="643B8FAE"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1.93</w:t>
            </w:r>
          </w:p>
        </w:tc>
        <w:tc>
          <w:tcPr>
            <w:tcW w:w="1163" w:type="dxa"/>
            <w:shd w:val="clear" w:color="auto" w:fill="FFFFFF" w:themeFill="background1"/>
          </w:tcPr>
          <w:p w14:paraId="5C03F255"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18.60</w:t>
            </w:r>
          </w:p>
        </w:tc>
        <w:tc>
          <w:tcPr>
            <w:tcW w:w="1190" w:type="dxa"/>
            <w:shd w:val="clear" w:color="auto" w:fill="FFFFFF" w:themeFill="background1"/>
          </w:tcPr>
          <w:p w14:paraId="1E7484D7"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1.43</w:t>
            </w:r>
          </w:p>
        </w:tc>
      </w:tr>
      <w:tr w:rsidR="008317F1" w:rsidRPr="008317F1" w14:paraId="7ADBACDE" w14:textId="77777777" w:rsidTr="008317F1">
        <w:trPr>
          <w:cantSplit/>
          <w:trHeight w:val="328"/>
        </w:trPr>
        <w:tc>
          <w:tcPr>
            <w:tcW w:w="2228" w:type="dxa"/>
            <w:shd w:val="clear" w:color="auto" w:fill="FFFFFF" w:themeFill="background1"/>
          </w:tcPr>
          <w:p w14:paraId="14BE3555" w14:textId="77777777" w:rsidR="00096413" w:rsidRPr="008317F1" w:rsidRDefault="00096413" w:rsidP="005E0093">
            <w:pPr>
              <w:autoSpaceDE w:val="0"/>
              <w:autoSpaceDN w:val="0"/>
              <w:adjustRightInd w:val="0"/>
              <w:spacing w:line="360" w:lineRule="auto"/>
              <w:ind w:left="60" w:right="60"/>
              <w:rPr>
                <w:rFonts w:cs="Times New Roman"/>
                <w:color w:val="000000" w:themeColor="text1"/>
                <w:lang w:val="en-GB"/>
              </w:rPr>
            </w:pPr>
            <w:r w:rsidRPr="008317F1">
              <w:rPr>
                <w:rFonts w:cs="Times New Roman"/>
                <w:color w:val="000000" w:themeColor="text1"/>
                <w:lang w:val="en-GB"/>
              </w:rPr>
              <w:t>Loss of Self</w:t>
            </w:r>
          </w:p>
        </w:tc>
        <w:tc>
          <w:tcPr>
            <w:tcW w:w="1472" w:type="dxa"/>
            <w:shd w:val="clear" w:color="auto" w:fill="FFFFFF" w:themeFill="background1"/>
          </w:tcPr>
          <w:p w14:paraId="6010BA58"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14.60</w:t>
            </w:r>
          </w:p>
        </w:tc>
        <w:tc>
          <w:tcPr>
            <w:tcW w:w="1188" w:type="dxa"/>
            <w:shd w:val="clear" w:color="auto" w:fill="FFFFFF" w:themeFill="background1"/>
          </w:tcPr>
          <w:p w14:paraId="7CC9B235"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3.06</w:t>
            </w:r>
          </w:p>
        </w:tc>
        <w:tc>
          <w:tcPr>
            <w:tcW w:w="1077" w:type="dxa"/>
            <w:shd w:val="clear" w:color="auto" w:fill="FFFFFF" w:themeFill="background1"/>
          </w:tcPr>
          <w:p w14:paraId="60C69F33"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18.50</w:t>
            </w:r>
          </w:p>
        </w:tc>
        <w:tc>
          <w:tcPr>
            <w:tcW w:w="1188" w:type="dxa"/>
            <w:shd w:val="clear" w:color="auto" w:fill="FFFFFF" w:themeFill="background1"/>
          </w:tcPr>
          <w:p w14:paraId="3ED662C9"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1.58</w:t>
            </w:r>
          </w:p>
        </w:tc>
        <w:tc>
          <w:tcPr>
            <w:tcW w:w="1163" w:type="dxa"/>
            <w:shd w:val="clear" w:color="auto" w:fill="FFFFFF" w:themeFill="background1"/>
          </w:tcPr>
          <w:p w14:paraId="41988B24"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17.50</w:t>
            </w:r>
          </w:p>
        </w:tc>
        <w:tc>
          <w:tcPr>
            <w:tcW w:w="1190" w:type="dxa"/>
            <w:shd w:val="clear" w:color="auto" w:fill="FFFFFF" w:themeFill="background1"/>
          </w:tcPr>
          <w:p w14:paraId="141EC0EB"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2.42</w:t>
            </w:r>
          </w:p>
        </w:tc>
      </w:tr>
      <w:tr w:rsidR="008317F1" w:rsidRPr="008317F1" w14:paraId="43AA4B98" w14:textId="77777777" w:rsidTr="008317F1">
        <w:trPr>
          <w:cantSplit/>
          <w:trHeight w:val="347"/>
        </w:trPr>
        <w:tc>
          <w:tcPr>
            <w:tcW w:w="2228" w:type="dxa"/>
            <w:shd w:val="clear" w:color="auto" w:fill="FFFFFF" w:themeFill="background1"/>
          </w:tcPr>
          <w:p w14:paraId="5883B503" w14:textId="77777777" w:rsidR="00096413" w:rsidRPr="008317F1" w:rsidRDefault="00096413" w:rsidP="005E0093">
            <w:pPr>
              <w:autoSpaceDE w:val="0"/>
              <w:autoSpaceDN w:val="0"/>
              <w:adjustRightInd w:val="0"/>
              <w:spacing w:line="360" w:lineRule="auto"/>
              <w:ind w:left="60" w:right="60"/>
              <w:rPr>
                <w:rFonts w:cs="Times New Roman"/>
                <w:color w:val="000000" w:themeColor="text1"/>
                <w:lang w:val="en-GB"/>
              </w:rPr>
            </w:pPr>
            <w:r w:rsidRPr="008317F1">
              <w:rPr>
                <w:rFonts w:cs="Times New Roman"/>
                <w:color w:val="000000" w:themeColor="text1"/>
                <w:lang w:val="en-GB"/>
              </w:rPr>
              <w:t>Sense of Control</w:t>
            </w:r>
          </w:p>
        </w:tc>
        <w:tc>
          <w:tcPr>
            <w:tcW w:w="1472" w:type="dxa"/>
            <w:shd w:val="clear" w:color="auto" w:fill="FFFFFF" w:themeFill="background1"/>
          </w:tcPr>
          <w:p w14:paraId="4FC41160"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13.60</w:t>
            </w:r>
          </w:p>
        </w:tc>
        <w:tc>
          <w:tcPr>
            <w:tcW w:w="1188" w:type="dxa"/>
            <w:shd w:val="clear" w:color="auto" w:fill="FFFFFF" w:themeFill="background1"/>
          </w:tcPr>
          <w:p w14:paraId="2FDB6F2F"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2.17</w:t>
            </w:r>
          </w:p>
        </w:tc>
        <w:tc>
          <w:tcPr>
            <w:tcW w:w="1077" w:type="dxa"/>
            <w:shd w:val="clear" w:color="auto" w:fill="FFFFFF" w:themeFill="background1"/>
          </w:tcPr>
          <w:p w14:paraId="104539B7"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19.10</w:t>
            </w:r>
          </w:p>
        </w:tc>
        <w:tc>
          <w:tcPr>
            <w:tcW w:w="1188" w:type="dxa"/>
            <w:shd w:val="clear" w:color="auto" w:fill="FFFFFF" w:themeFill="background1"/>
          </w:tcPr>
          <w:p w14:paraId="4AC3DA93"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1.66</w:t>
            </w:r>
          </w:p>
        </w:tc>
        <w:tc>
          <w:tcPr>
            <w:tcW w:w="1163" w:type="dxa"/>
            <w:shd w:val="clear" w:color="auto" w:fill="FFFFFF" w:themeFill="background1"/>
          </w:tcPr>
          <w:p w14:paraId="56A522FA"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18.00</w:t>
            </w:r>
          </w:p>
        </w:tc>
        <w:tc>
          <w:tcPr>
            <w:tcW w:w="1190" w:type="dxa"/>
            <w:shd w:val="clear" w:color="auto" w:fill="FFFFFF" w:themeFill="background1"/>
          </w:tcPr>
          <w:p w14:paraId="183BA80A"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2.05</w:t>
            </w:r>
          </w:p>
        </w:tc>
      </w:tr>
      <w:tr w:rsidR="008317F1" w:rsidRPr="008317F1" w14:paraId="46F70F34" w14:textId="77777777" w:rsidTr="008317F1">
        <w:trPr>
          <w:cantSplit/>
          <w:trHeight w:val="168"/>
        </w:trPr>
        <w:tc>
          <w:tcPr>
            <w:tcW w:w="2228" w:type="dxa"/>
            <w:shd w:val="clear" w:color="auto" w:fill="FFFFFF" w:themeFill="background1"/>
          </w:tcPr>
          <w:p w14:paraId="7722D664" w14:textId="77777777" w:rsidR="00096413" w:rsidRPr="008317F1" w:rsidRDefault="00096413" w:rsidP="005E0093">
            <w:pPr>
              <w:autoSpaceDE w:val="0"/>
              <w:autoSpaceDN w:val="0"/>
              <w:adjustRightInd w:val="0"/>
              <w:spacing w:line="360" w:lineRule="auto"/>
              <w:ind w:left="60" w:right="60"/>
              <w:rPr>
                <w:rFonts w:cs="Times New Roman"/>
                <w:color w:val="000000" w:themeColor="text1"/>
                <w:lang w:val="en-GB"/>
              </w:rPr>
            </w:pPr>
            <w:r w:rsidRPr="008317F1">
              <w:rPr>
                <w:rFonts w:cs="Times New Roman"/>
                <w:color w:val="000000" w:themeColor="text1"/>
                <w:lang w:val="en-GB"/>
              </w:rPr>
              <w:t>Autotelic Experience</w:t>
            </w:r>
          </w:p>
        </w:tc>
        <w:tc>
          <w:tcPr>
            <w:tcW w:w="1472" w:type="dxa"/>
            <w:shd w:val="clear" w:color="auto" w:fill="FFFFFF" w:themeFill="background1"/>
          </w:tcPr>
          <w:p w14:paraId="0E87A1CF"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16.90</w:t>
            </w:r>
          </w:p>
        </w:tc>
        <w:tc>
          <w:tcPr>
            <w:tcW w:w="1188" w:type="dxa"/>
            <w:shd w:val="clear" w:color="auto" w:fill="FFFFFF" w:themeFill="background1"/>
          </w:tcPr>
          <w:p w14:paraId="04572FD6"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1.60</w:t>
            </w:r>
          </w:p>
        </w:tc>
        <w:tc>
          <w:tcPr>
            <w:tcW w:w="1077" w:type="dxa"/>
            <w:shd w:val="clear" w:color="auto" w:fill="FFFFFF" w:themeFill="background1"/>
          </w:tcPr>
          <w:p w14:paraId="1FD2C99C"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18.40</w:t>
            </w:r>
          </w:p>
        </w:tc>
        <w:tc>
          <w:tcPr>
            <w:tcW w:w="1188" w:type="dxa"/>
            <w:shd w:val="clear" w:color="auto" w:fill="FFFFFF" w:themeFill="background1"/>
          </w:tcPr>
          <w:p w14:paraId="748D273B"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2.12</w:t>
            </w:r>
          </w:p>
        </w:tc>
        <w:tc>
          <w:tcPr>
            <w:tcW w:w="1163" w:type="dxa"/>
            <w:shd w:val="clear" w:color="auto" w:fill="FFFFFF" w:themeFill="background1"/>
          </w:tcPr>
          <w:p w14:paraId="66270029"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18.20</w:t>
            </w:r>
          </w:p>
        </w:tc>
        <w:tc>
          <w:tcPr>
            <w:tcW w:w="1190" w:type="dxa"/>
            <w:shd w:val="clear" w:color="auto" w:fill="FFFFFF" w:themeFill="background1"/>
          </w:tcPr>
          <w:p w14:paraId="013E1D4F"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2.25</w:t>
            </w:r>
          </w:p>
        </w:tc>
      </w:tr>
      <w:tr w:rsidR="008317F1" w:rsidRPr="008317F1" w14:paraId="2CBE2005" w14:textId="77777777" w:rsidTr="008317F1">
        <w:trPr>
          <w:cantSplit/>
          <w:trHeight w:val="328"/>
        </w:trPr>
        <w:tc>
          <w:tcPr>
            <w:tcW w:w="2228" w:type="dxa"/>
            <w:tcBorders>
              <w:bottom w:val="single" w:sz="4" w:space="0" w:color="000000" w:themeColor="text1"/>
            </w:tcBorders>
            <w:shd w:val="clear" w:color="auto" w:fill="FFFFFF" w:themeFill="background1"/>
          </w:tcPr>
          <w:p w14:paraId="0F0F1DE1" w14:textId="77777777" w:rsidR="00096413" w:rsidRPr="008317F1" w:rsidRDefault="00096413" w:rsidP="005E0093">
            <w:pPr>
              <w:autoSpaceDE w:val="0"/>
              <w:autoSpaceDN w:val="0"/>
              <w:adjustRightInd w:val="0"/>
              <w:spacing w:line="360" w:lineRule="auto"/>
              <w:ind w:left="60" w:right="60"/>
              <w:rPr>
                <w:rFonts w:cs="Times New Roman"/>
                <w:color w:val="000000" w:themeColor="text1"/>
                <w:lang w:val="en-GB"/>
              </w:rPr>
            </w:pPr>
            <w:r w:rsidRPr="008317F1">
              <w:rPr>
                <w:rFonts w:cs="Times New Roman"/>
                <w:color w:val="000000" w:themeColor="text1"/>
                <w:lang w:val="en-GB"/>
              </w:rPr>
              <w:t>Distortion of Time</w:t>
            </w:r>
          </w:p>
        </w:tc>
        <w:tc>
          <w:tcPr>
            <w:tcW w:w="1472" w:type="dxa"/>
            <w:tcBorders>
              <w:bottom w:val="single" w:sz="4" w:space="0" w:color="000000" w:themeColor="text1"/>
            </w:tcBorders>
            <w:shd w:val="clear" w:color="auto" w:fill="FFFFFF" w:themeFill="background1"/>
          </w:tcPr>
          <w:p w14:paraId="51F9F377"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14.90</w:t>
            </w:r>
          </w:p>
        </w:tc>
        <w:tc>
          <w:tcPr>
            <w:tcW w:w="1188" w:type="dxa"/>
            <w:tcBorders>
              <w:bottom w:val="single" w:sz="4" w:space="0" w:color="000000" w:themeColor="text1"/>
            </w:tcBorders>
            <w:shd w:val="clear" w:color="auto" w:fill="FFFFFF" w:themeFill="background1"/>
          </w:tcPr>
          <w:p w14:paraId="7CFDF4F1"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2.28</w:t>
            </w:r>
          </w:p>
        </w:tc>
        <w:tc>
          <w:tcPr>
            <w:tcW w:w="1077" w:type="dxa"/>
            <w:tcBorders>
              <w:bottom w:val="single" w:sz="4" w:space="0" w:color="000000" w:themeColor="text1"/>
            </w:tcBorders>
            <w:shd w:val="clear" w:color="auto" w:fill="FFFFFF" w:themeFill="background1"/>
          </w:tcPr>
          <w:p w14:paraId="35AAC427"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18.00</w:t>
            </w:r>
          </w:p>
        </w:tc>
        <w:tc>
          <w:tcPr>
            <w:tcW w:w="1188" w:type="dxa"/>
            <w:tcBorders>
              <w:bottom w:val="single" w:sz="4" w:space="0" w:color="000000" w:themeColor="text1"/>
            </w:tcBorders>
            <w:shd w:val="clear" w:color="auto" w:fill="FFFFFF" w:themeFill="background1"/>
          </w:tcPr>
          <w:p w14:paraId="7333D6B8"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1.25</w:t>
            </w:r>
          </w:p>
        </w:tc>
        <w:tc>
          <w:tcPr>
            <w:tcW w:w="1163" w:type="dxa"/>
            <w:tcBorders>
              <w:bottom w:val="single" w:sz="4" w:space="0" w:color="000000" w:themeColor="text1"/>
            </w:tcBorders>
            <w:shd w:val="clear" w:color="auto" w:fill="FFFFFF" w:themeFill="background1"/>
          </w:tcPr>
          <w:p w14:paraId="26C146C8"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18.20</w:t>
            </w:r>
          </w:p>
        </w:tc>
        <w:tc>
          <w:tcPr>
            <w:tcW w:w="1190" w:type="dxa"/>
            <w:tcBorders>
              <w:bottom w:val="single" w:sz="4" w:space="0" w:color="000000" w:themeColor="text1"/>
            </w:tcBorders>
            <w:shd w:val="clear" w:color="auto" w:fill="FFFFFF" w:themeFill="background1"/>
          </w:tcPr>
          <w:p w14:paraId="5FC53CE6" w14:textId="77777777" w:rsidR="00096413" w:rsidRPr="008317F1" w:rsidRDefault="00096413" w:rsidP="008317F1">
            <w:pPr>
              <w:autoSpaceDE w:val="0"/>
              <w:autoSpaceDN w:val="0"/>
              <w:adjustRightInd w:val="0"/>
              <w:spacing w:line="360" w:lineRule="auto"/>
              <w:ind w:left="60" w:right="60"/>
              <w:jc w:val="center"/>
              <w:rPr>
                <w:rFonts w:cs="Times New Roman"/>
                <w:color w:val="000000" w:themeColor="text1"/>
                <w:lang w:val="en-GB"/>
              </w:rPr>
            </w:pPr>
            <w:r w:rsidRPr="008317F1">
              <w:rPr>
                <w:rFonts w:cs="Times New Roman"/>
                <w:color w:val="000000" w:themeColor="text1"/>
                <w:lang w:val="en-GB"/>
              </w:rPr>
              <w:t>1.75</w:t>
            </w:r>
          </w:p>
        </w:tc>
      </w:tr>
    </w:tbl>
    <w:p w14:paraId="1F52C8F0" w14:textId="58655E8C" w:rsidR="00096413" w:rsidRPr="00C50A64" w:rsidRDefault="00096413" w:rsidP="005E0093">
      <w:pPr>
        <w:pStyle w:val="Heading3"/>
        <w:spacing w:line="360" w:lineRule="auto"/>
        <w:rPr>
          <w:rFonts w:ascii="Times New Roman" w:hAnsi="Times New Roman" w:cs="Times New Roman"/>
          <w:b/>
          <w:bCs/>
          <w:color w:val="000000" w:themeColor="text1"/>
        </w:rPr>
      </w:pPr>
      <w:bookmarkStart w:id="40" w:name="_Toc130921715"/>
      <w:r w:rsidRPr="00C50A64">
        <w:rPr>
          <w:rFonts w:ascii="Times New Roman" w:hAnsi="Times New Roman" w:cs="Times New Roman"/>
          <w:b/>
          <w:bCs/>
          <w:color w:val="000000" w:themeColor="text1"/>
        </w:rPr>
        <w:t>Table 1.</w:t>
      </w:r>
      <w:bookmarkEnd w:id="40"/>
      <w:r w:rsidRPr="00C50A64">
        <w:rPr>
          <w:rFonts w:ascii="Times New Roman" w:hAnsi="Times New Roman" w:cs="Times New Roman"/>
          <w:b/>
          <w:bCs/>
          <w:color w:val="000000" w:themeColor="text1"/>
        </w:rPr>
        <w:t xml:space="preserve"> </w:t>
      </w:r>
    </w:p>
    <w:p w14:paraId="45F364CC" w14:textId="77777777" w:rsidR="00096413" w:rsidRPr="00C50A64" w:rsidRDefault="00096413" w:rsidP="005E0093">
      <w:pPr>
        <w:spacing w:line="360" w:lineRule="auto"/>
        <w:rPr>
          <w:rFonts w:cs="Times New Roman"/>
          <w:i/>
          <w:iCs/>
        </w:rPr>
      </w:pPr>
      <w:r>
        <w:rPr>
          <w:rFonts w:cs="Times New Roman"/>
          <w:i/>
          <w:iCs/>
        </w:rPr>
        <w:t xml:space="preserve">SFS Questionnaire Dimension Means and SD for the 3 groups </w:t>
      </w:r>
    </w:p>
    <w:p w14:paraId="09DEEB80" w14:textId="77777777" w:rsidR="00C50A64" w:rsidRDefault="00C50A64" w:rsidP="005E0093">
      <w:pPr>
        <w:spacing w:line="360" w:lineRule="auto"/>
        <w:rPr>
          <w:rFonts w:cs="Times New Roman"/>
          <w:b/>
          <w:bCs/>
        </w:rPr>
      </w:pPr>
    </w:p>
    <w:p w14:paraId="56EB9167" w14:textId="60E48F86" w:rsidR="00C50A64" w:rsidRDefault="00C50A64" w:rsidP="005E0093">
      <w:pPr>
        <w:spacing w:line="360" w:lineRule="auto"/>
        <w:rPr>
          <w:rFonts w:cs="Times New Roman"/>
          <w:b/>
          <w:bCs/>
        </w:rPr>
      </w:pPr>
    </w:p>
    <w:p w14:paraId="234E0FE5" w14:textId="77777777" w:rsidR="00096413" w:rsidRDefault="00C50A64" w:rsidP="005E0093">
      <w:pPr>
        <w:spacing w:line="360" w:lineRule="auto"/>
        <w:rPr>
          <w:rFonts w:cs="Times New Roman"/>
        </w:rPr>
      </w:pPr>
      <w:r>
        <w:rPr>
          <w:rFonts w:cs="Times New Roman"/>
        </w:rPr>
        <w:tab/>
      </w:r>
    </w:p>
    <w:p w14:paraId="0088C8CA" w14:textId="77777777" w:rsidR="00096413" w:rsidRDefault="00096413" w:rsidP="005E0093">
      <w:pPr>
        <w:spacing w:line="360" w:lineRule="auto"/>
        <w:rPr>
          <w:rFonts w:cs="Times New Roman"/>
        </w:rPr>
      </w:pPr>
    </w:p>
    <w:p w14:paraId="77AFE039" w14:textId="77777777" w:rsidR="00096413" w:rsidRDefault="00096413" w:rsidP="005E0093">
      <w:pPr>
        <w:spacing w:line="360" w:lineRule="auto"/>
        <w:rPr>
          <w:rFonts w:cs="Times New Roman"/>
        </w:rPr>
      </w:pPr>
    </w:p>
    <w:p w14:paraId="7FDEDB11" w14:textId="77777777" w:rsidR="00343059" w:rsidRDefault="00343059" w:rsidP="005E0093">
      <w:pPr>
        <w:spacing w:line="360" w:lineRule="auto"/>
        <w:rPr>
          <w:rFonts w:cs="Times New Roman"/>
        </w:rPr>
      </w:pPr>
    </w:p>
    <w:p w14:paraId="118B460E" w14:textId="77777777" w:rsidR="00343059" w:rsidRDefault="00343059" w:rsidP="005E0093">
      <w:pPr>
        <w:spacing w:line="360" w:lineRule="auto"/>
        <w:rPr>
          <w:rFonts w:cs="Times New Roman"/>
        </w:rPr>
      </w:pPr>
    </w:p>
    <w:p w14:paraId="74F2168F" w14:textId="77777777" w:rsidR="00343059" w:rsidRDefault="00343059" w:rsidP="005E0093">
      <w:pPr>
        <w:spacing w:line="360" w:lineRule="auto"/>
        <w:rPr>
          <w:rFonts w:cs="Times New Roman"/>
        </w:rPr>
      </w:pPr>
    </w:p>
    <w:p w14:paraId="081D52A6" w14:textId="77777777" w:rsidR="00343059" w:rsidRDefault="00343059" w:rsidP="005E0093">
      <w:pPr>
        <w:spacing w:line="360" w:lineRule="auto"/>
        <w:rPr>
          <w:rFonts w:cs="Times New Roman"/>
        </w:rPr>
      </w:pPr>
    </w:p>
    <w:p w14:paraId="3C07CC4A" w14:textId="77777777" w:rsidR="00343059" w:rsidRDefault="00343059" w:rsidP="005E0093">
      <w:pPr>
        <w:spacing w:line="360" w:lineRule="auto"/>
        <w:rPr>
          <w:rFonts w:cs="Times New Roman"/>
        </w:rPr>
      </w:pPr>
    </w:p>
    <w:p w14:paraId="169AD960" w14:textId="77777777" w:rsidR="00343059" w:rsidRDefault="00343059" w:rsidP="005E0093">
      <w:pPr>
        <w:spacing w:line="360" w:lineRule="auto"/>
        <w:rPr>
          <w:rFonts w:cs="Times New Roman"/>
        </w:rPr>
      </w:pPr>
    </w:p>
    <w:p w14:paraId="74013637" w14:textId="77777777" w:rsidR="00343059" w:rsidRDefault="00343059" w:rsidP="005E0093">
      <w:pPr>
        <w:spacing w:line="360" w:lineRule="auto"/>
        <w:rPr>
          <w:rFonts w:cs="Times New Roman"/>
        </w:rPr>
      </w:pPr>
    </w:p>
    <w:p w14:paraId="5B6F38A7" w14:textId="77777777" w:rsidR="00343059" w:rsidRDefault="00343059" w:rsidP="005E0093">
      <w:pPr>
        <w:spacing w:line="360" w:lineRule="auto"/>
        <w:rPr>
          <w:rFonts w:cs="Times New Roman"/>
        </w:rPr>
      </w:pPr>
    </w:p>
    <w:p w14:paraId="46F89773" w14:textId="77777777" w:rsidR="00343059" w:rsidRDefault="00343059" w:rsidP="005E0093">
      <w:pPr>
        <w:spacing w:line="360" w:lineRule="auto"/>
        <w:rPr>
          <w:rFonts w:cs="Times New Roman"/>
        </w:rPr>
      </w:pPr>
    </w:p>
    <w:p w14:paraId="2635F7AF" w14:textId="54DD404C" w:rsidR="00C50A64" w:rsidRPr="00C50A64" w:rsidRDefault="00C50A64" w:rsidP="005E0093">
      <w:pPr>
        <w:spacing w:line="360" w:lineRule="auto"/>
        <w:ind w:firstLine="720"/>
        <w:rPr>
          <w:rFonts w:cs="Times New Roman"/>
        </w:rPr>
      </w:pPr>
      <w:r>
        <w:rPr>
          <w:rFonts w:cs="Times New Roman"/>
        </w:rPr>
        <w:t xml:space="preserve">Table 2 displays the summarised data </w:t>
      </w:r>
      <w:r w:rsidR="00096413">
        <w:rPr>
          <w:rFonts w:cs="Times New Roman"/>
        </w:rPr>
        <w:t xml:space="preserve">of the </w:t>
      </w:r>
      <w:r>
        <w:rPr>
          <w:rFonts w:cs="Times New Roman"/>
        </w:rPr>
        <w:t>Descriptives</w:t>
      </w:r>
      <w:r w:rsidR="00096413">
        <w:rPr>
          <w:rFonts w:cs="Times New Roman"/>
        </w:rPr>
        <w:t>;</w:t>
      </w:r>
      <w:r>
        <w:rPr>
          <w:rFonts w:cs="Times New Roman"/>
        </w:rPr>
        <w:t xml:space="preserve"> M, SD, Confidence interval (CI), Skewness and Kurtosis in relation to the Total SFS score for each of the 3 groups. </w:t>
      </w:r>
    </w:p>
    <w:p w14:paraId="7F6BB130" w14:textId="77777777" w:rsidR="00C50A64" w:rsidRDefault="00C50A64" w:rsidP="005E0093">
      <w:pPr>
        <w:spacing w:line="360" w:lineRule="auto"/>
        <w:rPr>
          <w:rFonts w:cs="Times New Roman"/>
        </w:rPr>
      </w:pPr>
    </w:p>
    <w:p w14:paraId="61797C9D" w14:textId="77777777" w:rsidR="00C50A64" w:rsidRDefault="00C50A64" w:rsidP="005E0093">
      <w:pPr>
        <w:spacing w:line="360" w:lineRule="auto"/>
        <w:rPr>
          <w:rFonts w:cs="Times New Roman"/>
        </w:rPr>
      </w:pPr>
    </w:p>
    <w:p w14:paraId="0CAE8EBF" w14:textId="77777777" w:rsidR="00C50A64" w:rsidRPr="00C50A64" w:rsidRDefault="00C50A64" w:rsidP="005E0093">
      <w:pPr>
        <w:pStyle w:val="Heading3"/>
        <w:spacing w:line="360" w:lineRule="auto"/>
        <w:rPr>
          <w:rFonts w:ascii="Times New Roman" w:hAnsi="Times New Roman" w:cs="Times New Roman"/>
          <w:b/>
          <w:bCs/>
          <w:color w:val="000000" w:themeColor="text1"/>
        </w:rPr>
      </w:pPr>
      <w:bookmarkStart w:id="41" w:name="_Toc130921716"/>
      <w:r w:rsidRPr="00C50A64">
        <w:rPr>
          <w:rFonts w:ascii="Times New Roman" w:hAnsi="Times New Roman" w:cs="Times New Roman"/>
          <w:b/>
          <w:bCs/>
          <w:color w:val="000000" w:themeColor="text1"/>
        </w:rPr>
        <w:t>Table 2</w:t>
      </w:r>
      <w:bookmarkEnd w:id="41"/>
    </w:p>
    <w:p w14:paraId="14F9EBA8" w14:textId="1D3778FB" w:rsidR="00C50A64" w:rsidRDefault="00C50A64" w:rsidP="005E0093">
      <w:pPr>
        <w:spacing w:line="360" w:lineRule="auto"/>
        <w:rPr>
          <w:rFonts w:cs="Times New Roman"/>
          <w:i/>
          <w:iCs/>
        </w:rPr>
      </w:pPr>
      <w:r>
        <w:rPr>
          <w:rFonts w:cs="Times New Roman"/>
          <w:i/>
          <w:iCs/>
        </w:rPr>
        <w:t>Descriptives of the Total SFS Questionnaire Scores for the 3 groups</w:t>
      </w:r>
    </w:p>
    <w:tbl>
      <w:tblPr>
        <w:tblpPr w:leftFromText="180" w:rightFromText="180" w:vertAnchor="text" w:horzAnchor="margin" w:tblpXSpec="center" w:tblpY="152"/>
        <w:tblW w:w="10241" w:type="dxa"/>
        <w:shd w:val="clear" w:color="auto" w:fill="FFFFFF" w:themeFill="background1"/>
        <w:tblLayout w:type="fixed"/>
        <w:tblCellMar>
          <w:left w:w="0" w:type="dxa"/>
          <w:right w:w="0" w:type="dxa"/>
        </w:tblCellMar>
        <w:tblLook w:val="0000" w:firstRow="0" w:lastRow="0" w:firstColumn="0" w:lastColumn="0" w:noHBand="0" w:noVBand="0"/>
      </w:tblPr>
      <w:tblGrid>
        <w:gridCol w:w="1327"/>
        <w:gridCol w:w="2514"/>
        <w:gridCol w:w="2682"/>
        <w:gridCol w:w="1474"/>
        <w:gridCol w:w="1111"/>
        <w:gridCol w:w="1133"/>
      </w:tblGrid>
      <w:tr w:rsidR="008317F1" w:rsidRPr="008317F1" w14:paraId="72FDAAEF" w14:textId="77777777" w:rsidTr="008317F1">
        <w:trPr>
          <w:cantSplit/>
          <w:trHeight w:val="463"/>
        </w:trPr>
        <w:tc>
          <w:tcPr>
            <w:tcW w:w="1327" w:type="dxa"/>
            <w:tcBorders>
              <w:top w:val="single" w:sz="4" w:space="0" w:color="000000" w:themeColor="text1"/>
              <w:bottom w:val="single" w:sz="4" w:space="0" w:color="000000" w:themeColor="text1"/>
            </w:tcBorders>
            <w:shd w:val="clear" w:color="auto" w:fill="FFFFFF" w:themeFill="background1"/>
          </w:tcPr>
          <w:p w14:paraId="6A1CE76D"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p w14:paraId="71E73DCD"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p w14:paraId="4F3ACF51"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6670" w:type="dxa"/>
            <w:gridSpan w:val="3"/>
            <w:tcBorders>
              <w:top w:val="single" w:sz="4" w:space="0" w:color="000000" w:themeColor="text1"/>
              <w:bottom w:val="single" w:sz="4" w:space="0" w:color="000000" w:themeColor="text1"/>
            </w:tcBorders>
            <w:shd w:val="clear" w:color="auto" w:fill="FFFFFF" w:themeFill="background1"/>
            <w:vAlign w:val="bottom"/>
          </w:tcPr>
          <w:p w14:paraId="1E303B5B"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Drumming Group</w:t>
            </w:r>
          </w:p>
        </w:tc>
        <w:tc>
          <w:tcPr>
            <w:tcW w:w="1111" w:type="dxa"/>
            <w:tcBorders>
              <w:top w:val="single" w:sz="4" w:space="0" w:color="000000" w:themeColor="text1"/>
              <w:bottom w:val="single" w:sz="4" w:space="0" w:color="000000" w:themeColor="text1"/>
            </w:tcBorders>
            <w:shd w:val="clear" w:color="auto" w:fill="FFFFFF" w:themeFill="background1"/>
            <w:vAlign w:val="bottom"/>
          </w:tcPr>
          <w:p w14:paraId="3B61DF3C" w14:textId="77777777" w:rsidR="00C50A64" w:rsidRPr="008317F1" w:rsidRDefault="00C50A64" w:rsidP="005E0093">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Statistic</w:t>
            </w:r>
          </w:p>
        </w:tc>
        <w:tc>
          <w:tcPr>
            <w:tcW w:w="1133" w:type="dxa"/>
            <w:tcBorders>
              <w:top w:val="single" w:sz="4" w:space="0" w:color="000000" w:themeColor="text1"/>
              <w:bottom w:val="single" w:sz="4" w:space="0" w:color="000000" w:themeColor="text1"/>
            </w:tcBorders>
            <w:shd w:val="clear" w:color="auto" w:fill="FFFFFF" w:themeFill="background1"/>
            <w:vAlign w:val="bottom"/>
          </w:tcPr>
          <w:p w14:paraId="34BDDE15" w14:textId="77777777" w:rsidR="00C50A64" w:rsidRPr="008317F1" w:rsidRDefault="00C50A64" w:rsidP="005E0093">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Std. Error</w:t>
            </w:r>
          </w:p>
        </w:tc>
      </w:tr>
      <w:tr w:rsidR="008317F1" w:rsidRPr="008317F1" w14:paraId="33ED539C" w14:textId="77777777" w:rsidTr="008317F1">
        <w:trPr>
          <w:cantSplit/>
          <w:trHeight w:val="232"/>
        </w:trPr>
        <w:tc>
          <w:tcPr>
            <w:tcW w:w="1327" w:type="dxa"/>
            <w:vMerge w:val="restart"/>
            <w:tcBorders>
              <w:top w:val="single" w:sz="4" w:space="0" w:color="000000" w:themeColor="text1"/>
            </w:tcBorders>
            <w:shd w:val="clear" w:color="auto" w:fill="FFFFFF" w:themeFill="background1"/>
          </w:tcPr>
          <w:p w14:paraId="492E02F5"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SFS Qs Total</w:t>
            </w:r>
          </w:p>
          <w:p w14:paraId="089394D4" w14:textId="6F831874"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Score</w:t>
            </w:r>
          </w:p>
        </w:tc>
        <w:tc>
          <w:tcPr>
            <w:tcW w:w="2514" w:type="dxa"/>
            <w:vMerge w:val="restart"/>
            <w:tcBorders>
              <w:top w:val="single" w:sz="4" w:space="0" w:color="000000" w:themeColor="text1"/>
            </w:tcBorders>
            <w:shd w:val="clear" w:color="auto" w:fill="FFFFFF" w:themeFill="background1"/>
          </w:tcPr>
          <w:p w14:paraId="4F55ADB5"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Free Form Drumming Group (1)</w:t>
            </w:r>
          </w:p>
          <w:p w14:paraId="08FE1BF8"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2F83659A"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7724368F"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2385ADE1"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0BB4A7C7"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73EF968D"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20C14230" w14:textId="02B96168" w:rsidR="008317F1" w:rsidRPr="008317F1" w:rsidRDefault="008317F1" w:rsidP="005E0093">
            <w:pPr>
              <w:autoSpaceDE w:val="0"/>
              <w:autoSpaceDN w:val="0"/>
              <w:adjustRightInd w:val="0"/>
              <w:spacing w:line="360" w:lineRule="auto"/>
              <w:ind w:right="60"/>
              <w:rPr>
                <w:rFonts w:cs="Times New Roman"/>
                <w:i/>
                <w:iCs/>
                <w:color w:val="000000" w:themeColor="text1"/>
                <w:sz w:val="20"/>
                <w:szCs w:val="20"/>
                <w:lang w:val="en-GB"/>
              </w:rPr>
            </w:pPr>
          </w:p>
        </w:tc>
        <w:tc>
          <w:tcPr>
            <w:tcW w:w="4156" w:type="dxa"/>
            <w:gridSpan w:val="2"/>
            <w:tcBorders>
              <w:top w:val="single" w:sz="4" w:space="0" w:color="000000" w:themeColor="text1"/>
            </w:tcBorders>
            <w:shd w:val="clear" w:color="auto" w:fill="FFFFFF" w:themeFill="background1"/>
          </w:tcPr>
          <w:p w14:paraId="3114F59E"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Mean</w:t>
            </w:r>
          </w:p>
        </w:tc>
        <w:tc>
          <w:tcPr>
            <w:tcW w:w="1111" w:type="dxa"/>
            <w:tcBorders>
              <w:top w:val="single" w:sz="4" w:space="0" w:color="000000" w:themeColor="text1"/>
            </w:tcBorders>
            <w:shd w:val="clear" w:color="auto" w:fill="FFFFFF" w:themeFill="background1"/>
          </w:tcPr>
          <w:p w14:paraId="0C1F817F"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136.30</w:t>
            </w:r>
          </w:p>
        </w:tc>
        <w:tc>
          <w:tcPr>
            <w:tcW w:w="1133" w:type="dxa"/>
            <w:tcBorders>
              <w:top w:val="single" w:sz="4" w:space="0" w:color="000000" w:themeColor="text1"/>
            </w:tcBorders>
            <w:shd w:val="clear" w:color="auto" w:fill="FFFFFF" w:themeFill="background1"/>
          </w:tcPr>
          <w:p w14:paraId="2FB7A979"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5.381</w:t>
            </w:r>
          </w:p>
        </w:tc>
      </w:tr>
      <w:tr w:rsidR="008317F1" w:rsidRPr="008317F1" w14:paraId="54812FAC" w14:textId="77777777" w:rsidTr="008317F1">
        <w:trPr>
          <w:cantSplit/>
          <w:trHeight w:val="494"/>
        </w:trPr>
        <w:tc>
          <w:tcPr>
            <w:tcW w:w="1327" w:type="dxa"/>
            <w:vMerge/>
            <w:shd w:val="clear" w:color="auto" w:fill="FFFFFF" w:themeFill="background1"/>
          </w:tcPr>
          <w:p w14:paraId="32AD5A8B"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3F775C4A"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682" w:type="dxa"/>
            <w:vMerge w:val="restart"/>
            <w:shd w:val="clear" w:color="auto" w:fill="FFFFFF" w:themeFill="background1"/>
          </w:tcPr>
          <w:p w14:paraId="611C5BE5"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95% Confidence Interval for Mean</w:t>
            </w:r>
          </w:p>
        </w:tc>
        <w:tc>
          <w:tcPr>
            <w:tcW w:w="1474" w:type="dxa"/>
            <w:shd w:val="clear" w:color="auto" w:fill="FFFFFF" w:themeFill="background1"/>
          </w:tcPr>
          <w:p w14:paraId="17FE584E"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Lower Bound</w:t>
            </w:r>
          </w:p>
        </w:tc>
        <w:tc>
          <w:tcPr>
            <w:tcW w:w="1111" w:type="dxa"/>
            <w:shd w:val="clear" w:color="auto" w:fill="FFFFFF" w:themeFill="background1"/>
          </w:tcPr>
          <w:p w14:paraId="138E6255"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124.13</w:t>
            </w:r>
          </w:p>
        </w:tc>
        <w:tc>
          <w:tcPr>
            <w:tcW w:w="1133" w:type="dxa"/>
            <w:shd w:val="clear" w:color="auto" w:fill="FFFFFF" w:themeFill="background1"/>
            <w:vAlign w:val="center"/>
          </w:tcPr>
          <w:p w14:paraId="585F20FB"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041E1EB0" w14:textId="77777777" w:rsidTr="008317F1">
        <w:trPr>
          <w:cantSplit/>
          <w:trHeight w:val="477"/>
        </w:trPr>
        <w:tc>
          <w:tcPr>
            <w:tcW w:w="1327" w:type="dxa"/>
            <w:vMerge/>
            <w:shd w:val="clear" w:color="auto" w:fill="FFFFFF" w:themeFill="background1"/>
          </w:tcPr>
          <w:p w14:paraId="7B0EC84D"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0127249E"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682" w:type="dxa"/>
            <w:vMerge/>
            <w:shd w:val="clear" w:color="auto" w:fill="FFFFFF" w:themeFill="background1"/>
          </w:tcPr>
          <w:p w14:paraId="55B47194"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1474" w:type="dxa"/>
            <w:shd w:val="clear" w:color="auto" w:fill="FFFFFF" w:themeFill="background1"/>
          </w:tcPr>
          <w:p w14:paraId="06760CBE"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Upper Bound</w:t>
            </w:r>
          </w:p>
        </w:tc>
        <w:tc>
          <w:tcPr>
            <w:tcW w:w="1111" w:type="dxa"/>
            <w:shd w:val="clear" w:color="auto" w:fill="FFFFFF" w:themeFill="background1"/>
          </w:tcPr>
          <w:p w14:paraId="79D38905"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148.47</w:t>
            </w:r>
          </w:p>
        </w:tc>
        <w:tc>
          <w:tcPr>
            <w:tcW w:w="1133" w:type="dxa"/>
            <w:shd w:val="clear" w:color="auto" w:fill="FFFFFF" w:themeFill="background1"/>
            <w:vAlign w:val="center"/>
          </w:tcPr>
          <w:p w14:paraId="433C8744"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215EA5AA" w14:textId="77777777" w:rsidTr="008317F1">
        <w:trPr>
          <w:cantSplit/>
          <w:trHeight w:val="246"/>
        </w:trPr>
        <w:tc>
          <w:tcPr>
            <w:tcW w:w="1327" w:type="dxa"/>
            <w:vMerge/>
            <w:shd w:val="clear" w:color="auto" w:fill="FFFFFF" w:themeFill="background1"/>
          </w:tcPr>
          <w:p w14:paraId="128BF765"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1E9E8CAC"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4387780D"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5% Trimmed Mean</w:t>
            </w:r>
          </w:p>
        </w:tc>
        <w:tc>
          <w:tcPr>
            <w:tcW w:w="1111" w:type="dxa"/>
            <w:shd w:val="clear" w:color="auto" w:fill="FFFFFF" w:themeFill="background1"/>
          </w:tcPr>
          <w:p w14:paraId="3F157532"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136.22</w:t>
            </w:r>
          </w:p>
        </w:tc>
        <w:tc>
          <w:tcPr>
            <w:tcW w:w="1133" w:type="dxa"/>
            <w:shd w:val="clear" w:color="auto" w:fill="FFFFFF" w:themeFill="background1"/>
            <w:vAlign w:val="center"/>
          </w:tcPr>
          <w:p w14:paraId="353DDD46"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2DF7CA42" w14:textId="77777777" w:rsidTr="008317F1">
        <w:trPr>
          <w:cantSplit/>
          <w:trHeight w:val="246"/>
        </w:trPr>
        <w:tc>
          <w:tcPr>
            <w:tcW w:w="1327" w:type="dxa"/>
            <w:vMerge/>
            <w:shd w:val="clear" w:color="auto" w:fill="FFFFFF" w:themeFill="background1"/>
          </w:tcPr>
          <w:p w14:paraId="47063F6D"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55BC1C2D"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2C91D38C"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Std. Deviation</w:t>
            </w:r>
          </w:p>
        </w:tc>
        <w:tc>
          <w:tcPr>
            <w:tcW w:w="1111" w:type="dxa"/>
            <w:shd w:val="clear" w:color="auto" w:fill="FFFFFF" w:themeFill="background1"/>
          </w:tcPr>
          <w:p w14:paraId="716D7C98"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17.017</w:t>
            </w:r>
          </w:p>
        </w:tc>
        <w:tc>
          <w:tcPr>
            <w:tcW w:w="1133" w:type="dxa"/>
            <w:shd w:val="clear" w:color="auto" w:fill="FFFFFF" w:themeFill="background1"/>
            <w:vAlign w:val="center"/>
          </w:tcPr>
          <w:p w14:paraId="1051D227"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6D03DE07" w14:textId="77777777" w:rsidTr="008317F1">
        <w:trPr>
          <w:cantSplit/>
          <w:trHeight w:val="246"/>
        </w:trPr>
        <w:tc>
          <w:tcPr>
            <w:tcW w:w="1327" w:type="dxa"/>
            <w:vMerge/>
            <w:shd w:val="clear" w:color="auto" w:fill="FFFFFF" w:themeFill="background1"/>
          </w:tcPr>
          <w:p w14:paraId="16170046"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0B723D0C"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389CB101"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Minimum</w:t>
            </w:r>
          </w:p>
        </w:tc>
        <w:tc>
          <w:tcPr>
            <w:tcW w:w="1111" w:type="dxa"/>
            <w:shd w:val="clear" w:color="auto" w:fill="FFFFFF" w:themeFill="background1"/>
          </w:tcPr>
          <w:p w14:paraId="6E3F3D51"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107</w:t>
            </w:r>
          </w:p>
        </w:tc>
        <w:tc>
          <w:tcPr>
            <w:tcW w:w="1133" w:type="dxa"/>
            <w:shd w:val="clear" w:color="auto" w:fill="FFFFFF" w:themeFill="background1"/>
            <w:vAlign w:val="center"/>
          </w:tcPr>
          <w:p w14:paraId="0B2030FC"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268F1409" w14:textId="77777777" w:rsidTr="008317F1">
        <w:trPr>
          <w:cantSplit/>
          <w:trHeight w:val="246"/>
        </w:trPr>
        <w:tc>
          <w:tcPr>
            <w:tcW w:w="1327" w:type="dxa"/>
            <w:vMerge/>
            <w:shd w:val="clear" w:color="auto" w:fill="FFFFFF" w:themeFill="background1"/>
          </w:tcPr>
          <w:p w14:paraId="4869B25F"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19ECBBDC"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29EF9621"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Maximum</w:t>
            </w:r>
          </w:p>
        </w:tc>
        <w:tc>
          <w:tcPr>
            <w:tcW w:w="1111" w:type="dxa"/>
            <w:shd w:val="clear" w:color="auto" w:fill="FFFFFF" w:themeFill="background1"/>
          </w:tcPr>
          <w:p w14:paraId="675F3419"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167</w:t>
            </w:r>
          </w:p>
        </w:tc>
        <w:tc>
          <w:tcPr>
            <w:tcW w:w="1133" w:type="dxa"/>
            <w:shd w:val="clear" w:color="auto" w:fill="FFFFFF" w:themeFill="background1"/>
            <w:vAlign w:val="center"/>
          </w:tcPr>
          <w:p w14:paraId="4A5E8131"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14BAC163" w14:textId="77777777" w:rsidTr="008317F1">
        <w:trPr>
          <w:cantSplit/>
          <w:trHeight w:val="246"/>
        </w:trPr>
        <w:tc>
          <w:tcPr>
            <w:tcW w:w="1327" w:type="dxa"/>
            <w:vMerge/>
            <w:shd w:val="clear" w:color="auto" w:fill="FFFFFF" w:themeFill="background1"/>
          </w:tcPr>
          <w:p w14:paraId="5A0071F0"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5E1FE7C4"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090B3368"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Skewness</w:t>
            </w:r>
          </w:p>
        </w:tc>
        <w:tc>
          <w:tcPr>
            <w:tcW w:w="1111" w:type="dxa"/>
            <w:shd w:val="clear" w:color="auto" w:fill="FFFFFF" w:themeFill="background1"/>
          </w:tcPr>
          <w:p w14:paraId="0DBFD129"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.097</w:t>
            </w:r>
          </w:p>
        </w:tc>
        <w:tc>
          <w:tcPr>
            <w:tcW w:w="1133" w:type="dxa"/>
            <w:shd w:val="clear" w:color="auto" w:fill="FFFFFF" w:themeFill="background1"/>
          </w:tcPr>
          <w:p w14:paraId="12C7C419"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.687</w:t>
            </w:r>
          </w:p>
        </w:tc>
      </w:tr>
      <w:tr w:rsidR="008317F1" w:rsidRPr="008317F1" w14:paraId="74B13381" w14:textId="77777777" w:rsidTr="008317F1">
        <w:trPr>
          <w:cantSplit/>
          <w:trHeight w:val="246"/>
        </w:trPr>
        <w:tc>
          <w:tcPr>
            <w:tcW w:w="1327" w:type="dxa"/>
            <w:vMerge/>
            <w:shd w:val="clear" w:color="auto" w:fill="FFFFFF" w:themeFill="background1"/>
          </w:tcPr>
          <w:p w14:paraId="5B999F52"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2F81FB03"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28875CFC"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Kurtosis</w:t>
            </w:r>
          </w:p>
        </w:tc>
        <w:tc>
          <w:tcPr>
            <w:tcW w:w="1111" w:type="dxa"/>
            <w:shd w:val="clear" w:color="auto" w:fill="FFFFFF" w:themeFill="background1"/>
          </w:tcPr>
          <w:p w14:paraId="6C07008B"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.240</w:t>
            </w:r>
          </w:p>
        </w:tc>
        <w:tc>
          <w:tcPr>
            <w:tcW w:w="1133" w:type="dxa"/>
            <w:shd w:val="clear" w:color="auto" w:fill="FFFFFF" w:themeFill="background1"/>
          </w:tcPr>
          <w:p w14:paraId="63ACBBE5"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1.334</w:t>
            </w:r>
          </w:p>
        </w:tc>
      </w:tr>
      <w:tr w:rsidR="008317F1" w:rsidRPr="008317F1" w14:paraId="613DF647" w14:textId="77777777" w:rsidTr="008317F1">
        <w:trPr>
          <w:cantSplit/>
          <w:trHeight w:val="246"/>
        </w:trPr>
        <w:tc>
          <w:tcPr>
            <w:tcW w:w="1327" w:type="dxa"/>
            <w:vMerge/>
            <w:shd w:val="clear" w:color="auto" w:fill="FFFFFF" w:themeFill="background1"/>
          </w:tcPr>
          <w:p w14:paraId="4D11CA9B"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val="restart"/>
            <w:shd w:val="clear" w:color="auto" w:fill="FFFFFF" w:themeFill="background1"/>
          </w:tcPr>
          <w:p w14:paraId="2A0A56E7"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Samba Drumming Group (2)</w:t>
            </w:r>
          </w:p>
          <w:p w14:paraId="4FA8BEF5"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395A4DC1"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506FDE6D"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2C7B03B2"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4D551BC4"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6E09F1C5"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553E1F80"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3E968821" w14:textId="107FFFCD" w:rsidR="00C50A64" w:rsidRPr="008317F1" w:rsidRDefault="00C50A64" w:rsidP="008317F1">
            <w:pPr>
              <w:autoSpaceDE w:val="0"/>
              <w:autoSpaceDN w:val="0"/>
              <w:adjustRightInd w:val="0"/>
              <w:spacing w:line="360" w:lineRule="auto"/>
              <w:ind w:right="60"/>
              <w:rPr>
                <w:rFonts w:cs="Times New Roman"/>
                <w:i/>
                <w:iCs/>
                <w:color w:val="000000" w:themeColor="text1"/>
                <w:sz w:val="20"/>
                <w:szCs w:val="20"/>
                <w:lang w:val="en-GB"/>
              </w:rPr>
            </w:pPr>
          </w:p>
        </w:tc>
        <w:tc>
          <w:tcPr>
            <w:tcW w:w="4156" w:type="dxa"/>
            <w:gridSpan w:val="2"/>
            <w:shd w:val="clear" w:color="auto" w:fill="FFFFFF" w:themeFill="background1"/>
          </w:tcPr>
          <w:p w14:paraId="2FF14271"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Mean</w:t>
            </w:r>
          </w:p>
        </w:tc>
        <w:tc>
          <w:tcPr>
            <w:tcW w:w="1111" w:type="dxa"/>
            <w:shd w:val="clear" w:color="auto" w:fill="FFFFFF" w:themeFill="background1"/>
          </w:tcPr>
          <w:p w14:paraId="558EA478"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163.10</w:t>
            </w:r>
          </w:p>
        </w:tc>
        <w:tc>
          <w:tcPr>
            <w:tcW w:w="1133" w:type="dxa"/>
            <w:shd w:val="clear" w:color="auto" w:fill="FFFFFF" w:themeFill="background1"/>
          </w:tcPr>
          <w:p w14:paraId="5C486B01"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3.793</w:t>
            </w:r>
          </w:p>
        </w:tc>
      </w:tr>
      <w:tr w:rsidR="008317F1" w:rsidRPr="008317F1" w14:paraId="1706FEE1" w14:textId="77777777" w:rsidTr="008317F1">
        <w:trPr>
          <w:cantSplit/>
          <w:trHeight w:val="494"/>
        </w:trPr>
        <w:tc>
          <w:tcPr>
            <w:tcW w:w="1327" w:type="dxa"/>
            <w:vMerge/>
            <w:shd w:val="clear" w:color="auto" w:fill="FFFFFF" w:themeFill="background1"/>
          </w:tcPr>
          <w:p w14:paraId="211DF7BB"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15B59707"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682" w:type="dxa"/>
            <w:vMerge w:val="restart"/>
            <w:shd w:val="clear" w:color="auto" w:fill="FFFFFF" w:themeFill="background1"/>
          </w:tcPr>
          <w:p w14:paraId="726FB611"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95% Confidence Interval for Mean</w:t>
            </w:r>
          </w:p>
        </w:tc>
        <w:tc>
          <w:tcPr>
            <w:tcW w:w="1474" w:type="dxa"/>
            <w:shd w:val="clear" w:color="auto" w:fill="FFFFFF" w:themeFill="background1"/>
          </w:tcPr>
          <w:p w14:paraId="42A891CD"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Lower Bound</w:t>
            </w:r>
          </w:p>
        </w:tc>
        <w:tc>
          <w:tcPr>
            <w:tcW w:w="1111" w:type="dxa"/>
            <w:shd w:val="clear" w:color="auto" w:fill="FFFFFF" w:themeFill="background1"/>
          </w:tcPr>
          <w:p w14:paraId="57EE4767"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154.52</w:t>
            </w:r>
          </w:p>
        </w:tc>
        <w:tc>
          <w:tcPr>
            <w:tcW w:w="1133" w:type="dxa"/>
            <w:shd w:val="clear" w:color="auto" w:fill="FFFFFF" w:themeFill="background1"/>
            <w:vAlign w:val="center"/>
          </w:tcPr>
          <w:p w14:paraId="6B3623C4"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27CDF07D" w14:textId="77777777" w:rsidTr="008317F1">
        <w:trPr>
          <w:cantSplit/>
          <w:trHeight w:val="477"/>
        </w:trPr>
        <w:tc>
          <w:tcPr>
            <w:tcW w:w="1327" w:type="dxa"/>
            <w:vMerge/>
            <w:shd w:val="clear" w:color="auto" w:fill="FFFFFF" w:themeFill="background1"/>
          </w:tcPr>
          <w:p w14:paraId="026CCE24"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232CEABC"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682" w:type="dxa"/>
            <w:vMerge/>
            <w:shd w:val="clear" w:color="auto" w:fill="FFFFFF" w:themeFill="background1"/>
          </w:tcPr>
          <w:p w14:paraId="0D35F5DC"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1474" w:type="dxa"/>
            <w:shd w:val="clear" w:color="auto" w:fill="FFFFFF" w:themeFill="background1"/>
          </w:tcPr>
          <w:p w14:paraId="6A25AEF1"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Upper Bound</w:t>
            </w:r>
          </w:p>
        </w:tc>
        <w:tc>
          <w:tcPr>
            <w:tcW w:w="1111" w:type="dxa"/>
            <w:shd w:val="clear" w:color="auto" w:fill="FFFFFF" w:themeFill="background1"/>
          </w:tcPr>
          <w:p w14:paraId="42B55254"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171.68</w:t>
            </w:r>
          </w:p>
        </w:tc>
        <w:tc>
          <w:tcPr>
            <w:tcW w:w="1133" w:type="dxa"/>
            <w:shd w:val="clear" w:color="auto" w:fill="FFFFFF" w:themeFill="background1"/>
            <w:vAlign w:val="center"/>
          </w:tcPr>
          <w:p w14:paraId="4124473E"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7D39A488" w14:textId="77777777" w:rsidTr="008317F1">
        <w:trPr>
          <w:cantSplit/>
          <w:trHeight w:val="246"/>
        </w:trPr>
        <w:tc>
          <w:tcPr>
            <w:tcW w:w="1327" w:type="dxa"/>
            <w:vMerge/>
            <w:shd w:val="clear" w:color="auto" w:fill="FFFFFF" w:themeFill="background1"/>
          </w:tcPr>
          <w:p w14:paraId="228FB285"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7DC05A40"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57534375"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5% Trimmed Mean</w:t>
            </w:r>
          </w:p>
        </w:tc>
        <w:tc>
          <w:tcPr>
            <w:tcW w:w="1111" w:type="dxa"/>
            <w:shd w:val="clear" w:color="auto" w:fill="FFFFFF" w:themeFill="background1"/>
          </w:tcPr>
          <w:p w14:paraId="304FC33C"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163.78</w:t>
            </w:r>
          </w:p>
        </w:tc>
        <w:tc>
          <w:tcPr>
            <w:tcW w:w="1133" w:type="dxa"/>
            <w:shd w:val="clear" w:color="auto" w:fill="FFFFFF" w:themeFill="background1"/>
            <w:vAlign w:val="center"/>
          </w:tcPr>
          <w:p w14:paraId="7F01A591"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0B162C83" w14:textId="77777777" w:rsidTr="008317F1">
        <w:trPr>
          <w:cantSplit/>
          <w:trHeight w:val="246"/>
        </w:trPr>
        <w:tc>
          <w:tcPr>
            <w:tcW w:w="1327" w:type="dxa"/>
            <w:vMerge/>
            <w:shd w:val="clear" w:color="auto" w:fill="FFFFFF" w:themeFill="background1"/>
          </w:tcPr>
          <w:p w14:paraId="2769F529"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26EEF432"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381AF4E3"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Std. Deviation</w:t>
            </w:r>
          </w:p>
        </w:tc>
        <w:tc>
          <w:tcPr>
            <w:tcW w:w="1111" w:type="dxa"/>
            <w:shd w:val="clear" w:color="auto" w:fill="FFFFFF" w:themeFill="background1"/>
          </w:tcPr>
          <w:p w14:paraId="7D317051"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11.995</w:t>
            </w:r>
          </w:p>
        </w:tc>
        <w:tc>
          <w:tcPr>
            <w:tcW w:w="1133" w:type="dxa"/>
            <w:shd w:val="clear" w:color="auto" w:fill="FFFFFF" w:themeFill="background1"/>
            <w:vAlign w:val="center"/>
          </w:tcPr>
          <w:p w14:paraId="6CAEDB0B"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1D4E7BA0" w14:textId="77777777" w:rsidTr="008317F1">
        <w:trPr>
          <w:cantSplit/>
          <w:trHeight w:val="246"/>
        </w:trPr>
        <w:tc>
          <w:tcPr>
            <w:tcW w:w="1327" w:type="dxa"/>
            <w:vMerge/>
            <w:shd w:val="clear" w:color="auto" w:fill="FFFFFF" w:themeFill="background1"/>
          </w:tcPr>
          <w:p w14:paraId="6CB64646"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27B2DD79"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13E7301E"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Minimum</w:t>
            </w:r>
          </w:p>
        </w:tc>
        <w:tc>
          <w:tcPr>
            <w:tcW w:w="1111" w:type="dxa"/>
            <w:shd w:val="clear" w:color="auto" w:fill="FFFFFF" w:themeFill="background1"/>
          </w:tcPr>
          <w:p w14:paraId="272DBB7A"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141</w:t>
            </w:r>
          </w:p>
        </w:tc>
        <w:tc>
          <w:tcPr>
            <w:tcW w:w="1133" w:type="dxa"/>
            <w:shd w:val="clear" w:color="auto" w:fill="FFFFFF" w:themeFill="background1"/>
            <w:vAlign w:val="center"/>
          </w:tcPr>
          <w:p w14:paraId="207E033A"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07AF9927" w14:textId="77777777" w:rsidTr="008317F1">
        <w:trPr>
          <w:cantSplit/>
          <w:trHeight w:val="246"/>
        </w:trPr>
        <w:tc>
          <w:tcPr>
            <w:tcW w:w="1327" w:type="dxa"/>
            <w:vMerge/>
            <w:shd w:val="clear" w:color="auto" w:fill="FFFFFF" w:themeFill="background1"/>
          </w:tcPr>
          <w:p w14:paraId="66E95B66"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216453B0"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20EB558A"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Maximum</w:t>
            </w:r>
          </w:p>
        </w:tc>
        <w:tc>
          <w:tcPr>
            <w:tcW w:w="1111" w:type="dxa"/>
            <w:shd w:val="clear" w:color="auto" w:fill="FFFFFF" w:themeFill="background1"/>
          </w:tcPr>
          <w:p w14:paraId="7F3D575C"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173</w:t>
            </w:r>
          </w:p>
        </w:tc>
        <w:tc>
          <w:tcPr>
            <w:tcW w:w="1133" w:type="dxa"/>
            <w:shd w:val="clear" w:color="auto" w:fill="FFFFFF" w:themeFill="background1"/>
            <w:vAlign w:val="center"/>
          </w:tcPr>
          <w:p w14:paraId="6F4D6885"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5A0C0A4C" w14:textId="77777777" w:rsidTr="008317F1">
        <w:trPr>
          <w:cantSplit/>
          <w:trHeight w:val="246"/>
        </w:trPr>
        <w:tc>
          <w:tcPr>
            <w:tcW w:w="1327" w:type="dxa"/>
            <w:vMerge/>
            <w:shd w:val="clear" w:color="auto" w:fill="FFFFFF" w:themeFill="background1"/>
          </w:tcPr>
          <w:p w14:paraId="769310C2"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02F6C709"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503E4EC1"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Skewness</w:t>
            </w:r>
          </w:p>
        </w:tc>
        <w:tc>
          <w:tcPr>
            <w:tcW w:w="1111" w:type="dxa"/>
            <w:shd w:val="clear" w:color="auto" w:fill="FFFFFF" w:themeFill="background1"/>
          </w:tcPr>
          <w:p w14:paraId="01601B96"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-1.260</w:t>
            </w:r>
          </w:p>
        </w:tc>
        <w:tc>
          <w:tcPr>
            <w:tcW w:w="1133" w:type="dxa"/>
            <w:shd w:val="clear" w:color="auto" w:fill="FFFFFF" w:themeFill="background1"/>
          </w:tcPr>
          <w:p w14:paraId="5F0EE8F6"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.687</w:t>
            </w:r>
          </w:p>
        </w:tc>
      </w:tr>
      <w:tr w:rsidR="008317F1" w:rsidRPr="008317F1" w14:paraId="760017F7" w14:textId="77777777" w:rsidTr="008317F1">
        <w:trPr>
          <w:cantSplit/>
          <w:trHeight w:val="246"/>
        </w:trPr>
        <w:tc>
          <w:tcPr>
            <w:tcW w:w="1327" w:type="dxa"/>
            <w:vMerge/>
            <w:shd w:val="clear" w:color="auto" w:fill="FFFFFF" w:themeFill="background1"/>
          </w:tcPr>
          <w:p w14:paraId="1AF3DE41"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18A21285"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1CAD46EB"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Kurtosis</w:t>
            </w:r>
          </w:p>
        </w:tc>
        <w:tc>
          <w:tcPr>
            <w:tcW w:w="1111" w:type="dxa"/>
            <w:shd w:val="clear" w:color="auto" w:fill="FFFFFF" w:themeFill="background1"/>
          </w:tcPr>
          <w:p w14:paraId="3E866D9A"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.202</w:t>
            </w:r>
          </w:p>
        </w:tc>
        <w:tc>
          <w:tcPr>
            <w:tcW w:w="1133" w:type="dxa"/>
            <w:shd w:val="clear" w:color="auto" w:fill="FFFFFF" w:themeFill="background1"/>
          </w:tcPr>
          <w:p w14:paraId="46278AAE"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1.334</w:t>
            </w:r>
          </w:p>
        </w:tc>
      </w:tr>
      <w:tr w:rsidR="008317F1" w:rsidRPr="008317F1" w14:paraId="2C628A78" w14:textId="77777777" w:rsidTr="008317F1">
        <w:trPr>
          <w:cantSplit/>
          <w:trHeight w:val="246"/>
        </w:trPr>
        <w:tc>
          <w:tcPr>
            <w:tcW w:w="1327" w:type="dxa"/>
            <w:vMerge/>
            <w:shd w:val="clear" w:color="auto" w:fill="FFFFFF" w:themeFill="background1"/>
          </w:tcPr>
          <w:p w14:paraId="7CA44800"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val="restart"/>
            <w:shd w:val="clear" w:color="auto" w:fill="FFFFFF" w:themeFill="background1"/>
          </w:tcPr>
          <w:p w14:paraId="59335E45"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Shamanic Drumming Group (3)</w:t>
            </w:r>
          </w:p>
          <w:p w14:paraId="7E343465"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0D8C9FAF"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5790F8D9"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071E8F0C"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6E5507FB"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1CB7D260"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p>
          <w:p w14:paraId="456B3025" w14:textId="55BEFD39" w:rsidR="00C50A64" w:rsidRPr="008317F1" w:rsidRDefault="00C50A64" w:rsidP="008317F1">
            <w:pPr>
              <w:autoSpaceDE w:val="0"/>
              <w:autoSpaceDN w:val="0"/>
              <w:adjustRightInd w:val="0"/>
              <w:spacing w:line="360" w:lineRule="auto"/>
              <w:ind w:right="60"/>
              <w:rPr>
                <w:rFonts w:cs="Times New Roman"/>
                <w:i/>
                <w:iCs/>
                <w:color w:val="000000" w:themeColor="text1"/>
                <w:sz w:val="20"/>
                <w:szCs w:val="20"/>
                <w:lang w:val="en-GB"/>
              </w:rPr>
            </w:pPr>
          </w:p>
        </w:tc>
        <w:tc>
          <w:tcPr>
            <w:tcW w:w="4156" w:type="dxa"/>
            <w:gridSpan w:val="2"/>
            <w:shd w:val="clear" w:color="auto" w:fill="FFFFFF" w:themeFill="background1"/>
          </w:tcPr>
          <w:p w14:paraId="3C22D6EE"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Mean</w:t>
            </w:r>
          </w:p>
        </w:tc>
        <w:tc>
          <w:tcPr>
            <w:tcW w:w="1111" w:type="dxa"/>
            <w:shd w:val="clear" w:color="auto" w:fill="FFFFFF" w:themeFill="background1"/>
          </w:tcPr>
          <w:p w14:paraId="1F9C39FC"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163.70</w:t>
            </w:r>
          </w:p>
        </w:tc>
        <w:tc>
          <w:tcPr>
            <w:tcW w:w="1133" w:type="dxa"/>
            <w:shd w:val="clear" w:color="auto" w:fill="FFFFFF" w:themeFill="background1"/>
          </w:tcPr>
          <w:p w14:paraId="47694400"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4.935</w:t>
            </w:r>
          </w:p>
        </w:tc>
      </w:tr>
      <w:tr w:rsidR="008317F1" w:rsidRPr="008317F1" w14:paraId="1089C382" w14:textId="77777777" w:rsidTr="008317F1">
        <w:trPr>
          <w:cantSplit/>
          <w:trHeight w:val="232"/>
        </w:trPr>
        <w:tc>
          <w:tcPr>
            <w:tcW w:w="1327" w:type="dxa"/>
            <w:vMerge/>
            <w:shd w:val="clear" w:color="auto" w:fill="FFFFFF" w:themeFill="background1"/>
          </w:tcPr>
          <w:p w14:paraId="5B66E898"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15F6089B"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682" w:type="dxa"/>
            <w:vMerge w:val="restart"/>
            <w:shd w:val="clear" w:color="auto" w:fill="FFFFFF" w:themeFill="background1"/>
          </w:tcPr>
          <w:p w14:paraId="1AB4DFAD"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95% Confidence Interval for Mean</w:t>
            </w:r>
          </w:p>
        </w:tc>
        <w:tc>
          <w:tcPr>
            <w:tcW w:w="1474" w:type="dxa"/>
            <w:shd w:val="clear" w:color="auto" w:fill="FFFFFF" w:themeFill="background1"/>
          </w:tcPr>
          <w:p w14:paraId="27F5C09F"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Lower Bound</w:t>
            </w:r>
          </w:p>
        </w:tc>
        <w:tc>
          <w:tcPr>
            <w:tcW w:w="1111" w:type="dxa"/>
            <w:shd w:val="clear" w:color="auto" w:fill="FFFFFF" w:themeFill="background1"/>
          </w:tcPr>
          <w:p w14:paraId="19EB6643"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152.54</w:t>
            </w:r>
          </w:p>
        </w:tc>
        <w:tc>
          <w:tcPr>
            <w:tcW w:w="1133" w:type="dxa"/>
            <w:shd w:val="clear" w:color="auto" w:fill="FFFFFF" w:themeFill="background1"/>
            <w:vAlign w:val="center"/>
          </w:tcPr>
          <w:p w14:paraId="76BECB4A"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1334C270" w14:textId="77777777" w:rsidTr="008317F1">
        <w:trPr>
          <w:cantSplit/>
          <w:trHeight w:val="232"/>
        </w:trPr>
        <w:tc>
          <w:tcPr>
            <w:tcW w:w="1327" w:type="dxa"/>
            <w:vMerge/>
            <w:shd w:val="clear" w:color="auto" w:fill="FFFFFF" w:themeFill="background1"/>
          </w:tcPr>
          <w:p w14:paraId="101DFBD1"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69522D22"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682" w:type="dxa"/>
            <w:vMerge/>
            <w:shd w:val="clear" w:color="auto" w:fill="FFFFFF" w:themeFill="background1"/>
          </w:tcPr>
          <w:p w14:paraId="109A51A3"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1474" w:type="dxa"/>
            <w:shd w:val="clear" w:color="auto" w:fill="FFFFFF" w:themeFill="background1"/>
          </w:tcPr>
          <w:p w14:paraId="0B3A9D5B"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Upper Bound</w:t>
            </w:r>
          </w:p>
        </w:tc>
        <w:tc>
          <w:tcPr>
            <w:tcW w:w="1111" w:type="dxa"/>
            <w:shd w:val="clear" w:color="auto" w:fill="FFFFFF" w:themeFill="background1"/>
          </w:tcPr>
          <w:p w14:paraId="62B355F1"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174.86</w:t>
            </w:r>
          </w:p>
        </w:tc>
        <w:tc>
          <w:tcPr>
            <w:tcW w:w="1133" w:type="dxa"/>
            <w:shd w:val="clear" w:color="auto" w:fill="FFFFFF" w:themeFill="background1"/>
            <w:vAlign w:val="center"/>
          </w:tcPr>
          <w:p w14:paraId="14F4ECFF"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78A66B54" w14:textId="77777777" w:rsidTr="008317F1">
        <w:trPr>
          <w:cantSplit/>
          <w:trHeight w:val="232"/>
        </w:trPr>
        <w:tc>
          <w:tcPr>
            <w:tcW w:w="1327" w:type="dxa"/>
            <w:vMerge/>
            <w:shd w:val="clear" w:color="auto" w:fill="FFFFFF" w:themeFill="background1"/>
          </w:tcPr>
          <w:p w14:paraId="6A140752"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1D69BD51"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7C908ECF"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5% Trimmed Mean</w:t>
            </w:r>
          </w:p>
        </w:tc>
        <w:tc>
          <w:tcPr>
            <w:tcW w:w="1111" w:type="dxa"/>
            <w:shd w:val="clear" w:color="auto" w:fill="FFFFFF" w:themeFill="background1"/>
          </w:tcPr>
          <w:p w14:paraId="50C398DA"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164.28</w:t>
            </w:r>
          </w:p>
        </w:tc>
        <w:tc>
          <w:tcPr>
            <w:tcW w:w="1133" w:type="dxa"/>
            <w:shd w:val="clear" w:color="auto" w:fill="FFFFFF" w:themeFill="background1"/>
            <w:vAlign w:val="center"/>
          </w:tcPr>
          <w:p w14:paraId="7ACBD48F"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595A473D" w14:textId="77777777" w:rsidTr="008317F1">
        <w:trPr>
          <w:cantSplit/>
          <w:trHeight w:val="232"/>
        </w:trPr>
        <w:tc>
          <w:tcPr>
            <w:tcW w:w="1327" w:type="dxa"/>
            <w:vMerge/>
            <w:shd w:val="clear" w:color="auto" w:fill="FFFFFF" w:themeFill="background1"/>
          </w:tcPr>
          <w:p w14:paraId="23707F9C"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2DDC5485"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78A34BC7"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Std. Deviation</w:t>
            </w:r>
          </w:p>
        </w:tc>
        <w:tc>
          <w:tcPr>
            <w:tcW w:w="1111" w:type="dxa"/>
            <w:shd w:val="clear" w:color="auto" w:fill="FFFFFF" w:themeFill="background1"/>
          </w:tcPr>
          <w:p w14:paraId="2B9F0CDA"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15.607</w:t>
            </w:r>
          </w:p>
        </w:tc>
        <w:tc>
          <w:tcPr>
            <w:tcW w:w="1133" w:type="dxa"/>
            <w:shd w:val="clear" w:color="auto" w:fill="FFFFFF" w:themeFill="background1"/>
            <w:vAlign w:val="center"/>
          </w:tcPr>
          <w:p w14:paraId="0FBCCEE8"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636DFD33" w14:textId="77777777" w:rsidTr="008317F1">
        <w:trPr>
          <w:cantSplit/>
          <w:trHeight w:val="232"/>
        </w:trPr>
        <w:tc>
          <w:tcPr>
            <w:tcW w:w="1327" w:type="dxa"/>
            <w:vMerge/>
            <w:shd w:val="clear" w:color="auto" w:fill="FFFFFF" w:themeFill="background1"/>
          </w:tcPr>
          <w:p w14:paraId="776BC866"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7CF3D7B4"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31A70EE6"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Minimum</w:t>
            </w:r>
          </w:p>
        </w:tc>
        <w:tc>
          <w:tcPr>
            <w:tcW w:w="1111" w:type="dxa"/>
            <w:shd w:val="clear" w:color="auto" w:fill="FFFFFF" w:themeFill="background1"/>
          </w:tcPr>
          <w:p w14:paraId="70F366CB"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135</w:t>
            </w:r>
          </w:p>
        </w:tc>
        <w:tc>
          <w:tcPr>
            <w:tcW w:w="1133" w:type="dxa"/>
            <w:shd w:val="clear" w:color="auto" w:fill="FFFFFF" w:themeFill="background1"/>
            <w:vAlign w:val="center"/>
          </w:tcPr>
          <w:p w14:paraId="44BB6066"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36BB54DF" w14:textId="77777777" w:rsidTr="008317F1">
        <w:trPr>
          <w:cantSplit/>
          <w:trHeight w:val="110"/>
        </w:trPr>
        <w:tc>
          <w:tcPr>
            <w:tcW w:w="1327" w:type="dxa"/>
            <w:vMerge/>
            <w:shd w:val="clear" w:color="auto" w:fill="FFFFFF" w:themeFill="background1"/>
          </w:tcPr>
          <w:p w14:paraId="0D9766B2"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044B73FD"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5DAD62A9"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Maximum</w:t>
            </w:r>
          </w:p>
        </w:tc>
        <w:tc>
          <w:tcPr>
            <w:tcW w:w="1111" w:type="dxa"/>
            <w:shd w:val="clear" w:color="auto" w:fill="FFFFFF" w:themeFill="background1"/>
          </w:tcPr>
          <w:p w14:paraId="5FAEDE9C"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182</w:t>
            </w:r>
          </w:p>
        </w:tc>
        <w:tc>
          <w:tcPr>
            <w:tcW w:w="1133" w:type="dxa"/>
            <w:shd w:val="clear" w:color="auto" w:fill="FFFFFF" w:themeFill="background1"/>
            <w:vAlign w:val="center"/>
          </w:tcPr>
          <w:p w14:paraId="529EF21E" w14:textId="77777777" w:rsidR="00C50A64" w:rsidRPr="008317F1" w:rsidRDefault="00C50A64" w:rsidP="008317F1">
            <w:pPr>
              <w:autoSpaceDE w:val="0"/>
              <w:autoSpaceDN w:val="0"/>
              <w:adjustRightInd w:val="0"/>
              <w:spacing w:line="360" w:lineRule="auto"/>
              <w:jc w:val="center"/>
              <w:rPr>
                <w:rFonts w:cs="Times New Roman"/>
                <w:color w:val="000000" w:themeColor="text1"/>
                <w:sz w:val="20"/>
                <w:szCs w:val="20"/>
                <w:lang w:val="en-GB"/>
              </w:rPr>
            </w:pPr>
          </w:p>
        </w:tc>
      </w:tr>
      <w:tr w:rsidR="008317F1" w:rsidRPr="008317F1" w14:paraId="4C24C215" w14:textId="77777777" w:rsidTr="008317F1">
        <w:trPr>
          <w:cantSplit/>
          <w:trHeight w:val="168"/>
        </w:trPr>
        <w:tc>
          <w:tcPr>
            <w:tcW w:w="1327" w:type="dxa"/>
            <w:vMerge/>
            <w:shd w:val="clear" w:color="auto" w:fill="FFFFFF" w:themeFill="background1"/>
          </w:tcPr>
          <w:p w14:paraId="4BB3BF09"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shd w:val="clear" w:color="auto" w:fill="FFFFFF" w:themeFill="background1"/>
          </w:tcPr>
          <w:p w14:paraId="49B495CF"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shd w:val="clear" w:color="auto" w:fill="FFFFFF" w:themeFill="background1"/>
          </w:tcPr>
          <w:p w14:paraId="2FE4025D"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Skewness</w:t>
            </w:r>
          </w:p>
        </w:tc>
        <w:tc>
          <w:tcPr>
            <w:tcW w:w="1111" w:type="dxa"/>
            <w:shd w:val="clear" w:color="auto" w:fill="FFFFFF" w:themeFill="background1"/>
          </w:tcPr>
          <w:p w14:paraId="593B6D4B"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-.620</w:t>
            </w:r>
          </w:p>
        </w:tc>
        <w:tc>
          <w:tcPr>
            <w:tcW w:w="1133" w:type="dxa"/>
            <w:shd w:val="clear" w:color="auto" w:fill="FFFFFF" w:themeFill="background1"/>
          </w:tcPr>
          <w:p w14:paraId="57DCC956"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.687</w:t>
            </w:r>
          </w:p>
        </w:tc>
      </w:tr>
      <w:tr w:rsidR="008317F1" w:rsidRPr="008317F1" w14:paraId="0A06EC2C" w14:textId="77777777" w:rsidTr="008317F1">
        <w:trPr>
          <w:cantSplit/>
          <w:trHeight w:val="232"/>
        </w:trPr>
        <w:tc>
          <w:tcPr>
            <w:tcW w:w="1327" w:type="dxa"/>
            <w:vMerge/>
            <w:tcBorders>
              <w:bottom w:val="single" w:sz="4" w:space="0" w:color="000000" w:themeColor="text1"/>
            </w:tcBorders>
            <w:shd w:val="clear" w:color="auto" w:fill="FFFFFF" w:themeFill="background1"/>
          </w:tcPr>
          <w:p w14:paraId="3936714D"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2514" w:type="dxa"/>
            <w:vMerge/>
            <w:tcBorders>
              <w:bottom w:val="single" w:sz="4" w:space="0" w:color="000000" w:themeColor="text1"/>
            </w:tcBorders>
            <w:shd w:val="clear" w:color="auto" w:fill="FFFFFF" w:themeFill="background1"/>
          </w:tcPr>
          <w:p w14:paraId="78A5705C" w14:textId="77777777" w:rsidR="00C50A64" w:rsidRPr="008317F1" w:rsidRDefault="00C50A64" w:rsidP="005E0093">
            <w:pPr>
              <w:autoSpaceDE w:val="0"/>
              <w:autoSpaceDN w:val="0"/>
              <w:adjustRightInd w:val="0"/>
              <w:spacing w:line="360" w:lineRule="auto"/>
              <w:rPr>
                <w:rFonts w:cs="Times New Roman"/>
                <w:color w:val="000000" w:themeColor="text1"/>
                <w:sz w:val="20"/>
                <w:szCs w:val="20"/>
                <w:lang w:val="en-GB"/>
              </w:rPr>
            </w:pPr>
          </w:p>
        </w:tc>
        <w:tc>
          <w:tcPr>
            <w:tcW w:w="4156" w:type="dxa"/>
            <w:gridSpan w:val="2"/>
            <w:tcBorders>
              <w:bottom w:val="single" w:sz="4" w:space="0" w:color="000000" w:themeColor="text1"/>
            </w:tcBorders>
            <w:shd w:val="clear" w:color="auto" w:fill="FFFFFF" w:themeFill="background1"/>
          </w:tcPr>
          <w:p w14:paraId="7DD46E02" w14:textId="77777777" w:rsidR="00C50A64" w:rsidRPr="008317F1" w:rsidRDefault="00C50A64" w:rsidP="005E0093">
            <w:pPr>
              <w:autoSpaceDE w:val="0"/>
              <w:autoSpaceDN w:val="0"/>
              <w:adjustRightInd w:val="0"/>
              <w:spacing w:line="360" w:lineRule="auto"/>
              <w:ind w:left="60" w:right="60"/>
              <w:rPr>
                <w:rFonts w:cs="Times New Roman"/>
                <w:color w:val="000000" w:themeColor="text1"/>
                <w:sz w:val="20"/>
                <w:szCs w:val="20"/>
                <w:lang w:val="en-GB"/>
              </w:rPr>
            </w:pPr>
            <w:r w:rsidRPr="008317F1">
              <w:rPr>
                <w:rFonts w:cs="Times New Roman"/>
                <w:color w:val="000000" w:themeColor="text1"/>
                <w:sz w:val="20"/>
                <w:szCs w:val="20"/>
                <w:lang w:val="en-GB"/>
              </w:rPr>
              <w:t>Kurtosis</w:t>
            </w:r>
          </w:p>
        </w:tc>
        <w:tc>
          <w:tcPr>
            <w:tcW w:w="1111" w:type="dxa"/>
            <w:tcBorders>
              <w:bottom w:val="single" w:sz="4" w:space="0" w:color="000000" w:themeColor="text1"/>
            </w:tcBorders>
            <w:shd w:val="clear" w:color="auto" w:fill="FFFFFF" w:themeFill="background1"/>
          </w:tcPr>
          <w:p w14:paraId="598D34D7"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-.588</w:t>
            </w:r>
          </w:p>
        </w:tc>
        <w:tc>
          <w:tcPr>
            <w:tcW w:w="1133" w:type="dxa"/>
            <w:tcBorders>
              <w:bottom w:val="single" w:sz="4" w:space="0" w:color="000000" w:themeColor="text1"/>
            </w:tcBorders>
            <w:shd w:val="clear" w:color="auto" w:fill="FFFFFF" w:themeFill="background1"/>
          </w:tcPr>
          <w:p w14:paraId="19310E86" w14:textId="77777777" w:rsidR="00C50A64" w:rsidRPr="008317F1" w:rsidRDefault="00C50A64" w:rsidP="008317F1">
            <w:pPr>
              <w:autoSpaceDE w:val="0"/>
              <w:autoSpaceDN w:val="0"/>
              <w:adjustRightInd w:val="0"/>
              <w:spacing w:line="360" w:lineRule="auto"/>
              <w:ind w:left="60" w:right="60"/>
              <w:jc w:val="center"/>
              <w:rPr>
                <w:rFonts w:cs="Times New Roman"/>
                <w:color w:val="000000" w:themeColor="text1"/>
                <w:sz w:val="20"/>
                <w:szCs w:val="20"/>
                <w:lang w:val="en-GB"/>
              </w:rPr>
            </w:pPr>
            <w:r w:rsidRPr="008317F1">
              <w:rPr>
                <w:rFonts w:cs="Times New Roman"/>
                <w:color w:val="000000" w:themeColor="text1"/>
                <w:sz w:val="20"/>
                <w:szCs w:val="20"/>
                <w:lang w:val="en-GB"/>
              </w:rPr>
              <w:t>1.334</w:t>
            </w:r>
          </w:p>
        </w:tc>
      </w:tr>
    </w:tbl>
    <w:p w14:paraId="0D535BAB" w14:textId="2076885E" w:rsidR="00C50A64" w:rsidRPr="00C50A64" w:rsidRDefault="008317F1" w:rsidP="005E0093">
      <w:pPr>
        <w:spacing w:line="360" w:lineRule="auto"/>
        <w:rPr>
          <w:rFonts w:cs="Times New Roman"/>
          <w:i/>
          <w:iCs/>
        </w:rPr>
      </w:pPr>
      <w:r>
        <w:rPr>
          <w:rFonts w:cs="Times New Roman"/>
          <w:i/>
          <w:iCs/>
        </w:rPr>
        <w:t>Note. N = 30 (n=10 for each group)</w:t>
      </w:r>
    </w:p>
    <w:p w14:paraId="6847F6CC" w14:textId="77777777" w:rsidR="008317F1" w:rsidRDefault="008317F1" w:rsidP="005E0093">
      <w:pPr>
        <w:spacing w:line="360" w:lineRule="auto"/>
        <w:ind w:firstLine="720"/>
        <w:rPr>
          <w:rFonts w:cs="Times New Roman"/>
          <w:lang w:val="en-GB"/>
        </w:rPr>
      </w:pPr>
    </w:p>
    <w:p w14:paraId="14C694F3" w14:textId="3CF04305" w:rsidR="00C50A64" w:rsidRDefault="00C50A64" w:rsidP="005E0093">
      <w:pPr>
        <w:spacing w:line="360" w:lineRule="auto"/>
        <w:ind w:firstLine="720"/>
        <w:rPr>
          <w:rFonts w:cs="Times New Roman"/>
          <w:lang w:val="en-GB"/>
        </w:rPr>
      </w:pPr>
      <w:r>
        <w:rPr>
          <w:rFonts w:cs="Times New Roman"/>
          <w:lang w:val="en-GB"/>
        </w:rPr>
        <w:lastRenderedPageBreak/>
        <w:t>Figure 1 illustrates the interquartile range of the participants scores on the SFS Questionnaire for each group and to examine outliers within the case.</w:t>
      </w:r>
      <w:r w:rsidR="00343059">
        <w:rPr>
          <w:rFonts w:cs="Times New Roman"/>
          <w:lang w:val="en-GB"/>
        </w:rPr>
        <w:t xml:space="preserve"> </w:t>
      </w:r>
    </w:p>
    <w:p w14:paraId="74036167" w14:textId="40BCA534" w:rsidR="00C50A64" w:rsidRDefault="00C50A64" w:rsidP="005E0093">
      <w:pPr>
        <w:autoSpaceDE w:val="0"/>
        <w:autoSpaceDN w:val="0"/>
        <w:adjustRightInd w:val="0"/>
        <w:spacing w:line="360" w:lineRule="auto"/>
        <w:rPr>
          <w:rFonts w:cs="Times New Roman"/>
          <w:lang w:val="en-GB"/>
        </w:rPr>
      </w:pPr>
    </w:p>
    <w:p w14:paraId="201A9C07" w14:textId="6E822DAE" w:rsidR="00C50A64" w:rsidRPr="00C50A64" w:rsidRDefault="00C50A64" w:rsidP="005E0093">
      <w:pPr>
        <w:pStyle w:val="Heading3"/>
        <w:spacing w:line="360" w:lineRule="auto"/>
        <w:rPr>
          <w:rFonts w:ascii="Times New Roman" w:hAnsi="Times New Roman" w:cs="Times New Roman"/>
          <w:b/>
          <w:bCs/>
          <w:color w:val="000000" w:themeColor="text1"/>
          <w:lang w:val="en-GB"/>
        </w:rPr>
      </w:pPr>
      <w:bookmarkStart w:id="42" w:name="_Toc130921717"/>
      <w:r w:rsidRPr="00C50A64">
        <w:rPr>
          <w:rFonts w:ascii="Times New Roman" w:hAnsi="Times New Roman" w:cs="Times New Roman"/>
          <w:b/>
          <w:bCs/>
          <w:color w:val="000000" w:themeColor="text1"/>
          <w:lang w:val="en-GB"/>
        </w:rPr>
        <w:t xml:space="preserve">Figure </w:t>
      </w:r>
      <w:r>
        <w:rPr>
          <w:rFonts w:ascii="Times New Roman" w:hAnsi="Times New Roman" w:cs="Times New Roman"/>
          <w:b/>
          <w:bCs/>
          <w:color w:val="000000" w:themeColor="text1"/>
          <w:lang w:val="en-GB"/>
        </w:rPr>
        <w:t>1</w:t>
      </w:r>
      <w:bookmarkEnd w:id="42"/>
    </w:p>
    <w:p w14:paraId="7CF2ACF4" w14:textId="7EA7E987" w:rsidR="00C50A64" w:rsidRDefault="00C50A64" w:rsidP="005E0093">
      <w:pPr>
        <w:autoSpaceDE w:val="0"/>
        <w:autoSpaceDN w:val="0"/>
        <w:adjustRightInd w:val="0"/>
        <w:spacing w:line="360" w:lineRule="auto"/>
        <w:rPr>
          <w:rFonts w:cs="Times New Roman"/>
          <w:i/>
          <w:iCs/>
          <w:lang w:val="en-GB"/>
        </w:rPr>
      </w:pPr>
      <w:r>
        <w:rPr>
          <w:rFonts w:cs="Times New Roman"/>
          <w:i/>
          <w:iCs/>
          <w:lang w:val="en-GB"/>
        </w:rPr>
        <w:t>Box plot of the interquartile range of Total SFS Questionnaire Scores for the 3 groups</w:t>
      </w:r>
    </w:p>
    <w:p w14:paraId="462D4D40" w14:textId="04810624" w:rsidR="00C50A64" w:rsidRPr="00C50A64" w:rsidRDefault="00C50A64" w:rsidP="005E0093">
      <w:pPr>
        <w:autoSpaceDE w:val="0"/>
        <w:autoSpaceDN w:val="0"/>
        <w:adjustRightInd w:val="0"/>
        <w:spacing w:line="360" w:lineRule="auto"/>
        <w:rPr>
          <w:rFonts w:cs="Times New Roman"/>
          <w:i/>
          <w:iCs/>
          <w:lang w:val="en-GB"/>
        </w:rPr>
      </w:pPr>
      <w:r w:rsidRPr="00C50A64">
        <w:rPr>
          <w:rFonts w:cs="Times New Roman"/>
          <w:i/>
          <w:iCs/>
          <w:noProof/>
          <w:lang w:val="en-GB"/>
        </w:rPr>
        <w:drawing>
          <wp:inline distT="0" distB="0" distL="0" distR="0" wp14:anchorId="64D54FFE" wp14:editId="19D1CE53">
            <wp:extent cx="5767619" cy="3398292"/>
            <wp:effectExtent l="0" t="0" r="0" b="571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75960" cy="3403207"/>
                    </a:xfrm>
                    <a:prstGeom prst="rect">
                      <a:avLst/>
                    </a:prstGeom>
                  </pic:spPr>
                </pic:pic>
              </a:graphicData>
            </a:graphic>
          </wp:inline>
        </w:drawing>
      </w:r>
    </w:p>
    <w:p w14:paraId="1A5BA53C" w14:textId="761EA02A" w:rsidR="001F06CB" w:rsidRPr="00096413" w:rsidRDefault="00C50A64" w:rsidP="005E0093">
      <w:pPr>
        <w:pStyle w:val="Heading2"/>
        <w:spacing w:line="360" w:lineRule="auto"/>
      </w:pPr>
      <w:r>
        <w:br w:type="page"/>
      </w:r>
      <w:bookmarkStart w:id="43" w:name="_Toc130921718"/>
      <w:r w:rsidR="001F06CB" w:rsidRPr="00096413">
        <w:lastRenderedPageBreak/>
        <w:t xml:space="preserve">Inferential </w:t>
      </w:r>
      <w:r w:rsidRPr="00096413">
        <w:t>Statistics</w:t>
      </w:r>
      <w:bookmarkEnd w:id="43"/>
    </w:p>
    <w:p w14:paraId="477B075F" w14:textId="77777777" w:rsidR="00343059" w:rsidRPr="00343059" w:rsidRDefault="00343059" w:rsidP="005E0093">
      <w:pPr>
        <w:spacing w:line="360" w:lineRule="auto"/>
      </w:pPr>
    </w:p>
    <w:p w14:paraId="63BC69C6" w14:textId="77777777" w:rsidR="00C50A64" w:rsidRPr="00343059" w:rsidRDefault="00C50A64" w:rsidP="005E0093">
      <w:pPr>
        <w:pStyle w:val="Heading3"/>
        <w:spacing w:line="360" w:lineRule="auto"/>
        <w:rPr>
          <w:rFonts w:ascii="Times New Roman" w:hAnsi="Times New Roman" w:cs="Times New Roman"/>
          <w:b/>
          <w:bCs/>
          <w:color w:val="000000" w:themeColor="text1"/>
        </w:rPr>
      </w:pPr>
      <w:bookmarkStart w:id="44" w:name="_Toc130921719"/>
      <w:r w:rsidRPr="00343059">
        <w:rPr>
          <w:rFonts w:ascii="Times New Roman" w:hAnsi="Times New Roman" w:cs="Times New Roman"/>
          <w:b/>
          <w:bCs/>
          <w:color w:val="000000" w:themeColor="text1"/>
        </w:rPr>
        <w:t>Assumptions</w:t>
      </w:r>
      <w:bookmarkEnd w:id="44"/>
    </w:p>
    <w:p w14:paraId="6D3276B8" w14:textId="28CBB4E7" w:rsidR="00C50A64" w:rsidRDefault="00C50A64" w:rsidP="005E0093">
      <w:pPr>
        <w:spacing w:line="360" w:lineRule="auto"/>
        <w:rPr>
          <w:rFonts w:cs="Times New Roman"/>
        </w:rPr>
      </w:pPr>
      <w:r>
        <w:rPr>
          <w:rFonts w:cs="Times New Roman"/>
        </w:rPr>
        <w:tab/>
        <w:t xml:space="preserve">Preliminary analyses were conducted to assess the assumptions of the One way ANOVA. The assumption of normal distribution was </w:t>
      </w:r>
      <w:commentRangeStart w:id="45"/>
      <w:r>
        <w:rPr>
          <w:rFonts w:cs="Times New Roman"/>
        </w:rPr>
        <w:t xml:space="preserve">sustained by Group 1 and Group 3 </w:t>
      </w:r>
      <w:r w:rsidR="005F68F5">
        <w:rPr>
          <w:rFonts w:cs="Times New Roman"/>
        </w:rPr>
        <w:t xml:space="preserve">by </w:t>
      </w:r>
      <w:r>
        <w:rPr>
          <w:rFonts w:cs="Times New Roman"/>
        </w:rPr>
        <w:t xml:space="preserve">means of utilising the Shapiro-Wilk test (p &gt; 0.05). Normal </w:t>
      </w:r>
      <w:commentRangeEnd w:id="45"/>
      <w:r w:rsidR="005F68F5">
        <w:rPr>
          <w:rStyle w:val="CommentReference"/>
        </w:rPr>
        <w:commentReference w:id="45"/>
      </w:r>
      <w:r>
        <w:rPr>
          <w:rFonts w:cs="Times New Roman"/>
        </w:rPr>
        <w:t xml:space="preserve">distribution was violated in Group 2 ( p = .008) (See Appendix O). </w:t>
      </w:r>
      <w:r w:rsidR="005F68F5">
        <w:rPr>
          <w:rFonts w:cs="Times New Roman"/>
        </w:rPr>
        <w:t xml:space="preserve">However, </w:t>
      </w:r>
      <w:commentRangeStart w:id="46"/>
      <w:commentRangeStart w:id="47"/>
      <w:commentRangeEnd w:id="46"/>
      <w:r w:rsidR="005F68F5">
        <w:rPr>
          <w:rStyle w:val="CommentReference"/>
        </w:rPr>
        <w:commentReference w:id="46"/>
      </w:r>
      <w:commentRangeEnd w:id="47"/>
      <w:r w:rsidR="005F68F5">
        <w:rPr>
          <w:rStyle w:val="CommentReference"/>
        </w:rPr>
        <w:commentReference w:id="47"/>
      </w:r>
      <w:r>
        <w:rPr>
          <w:rFonts w:cs="Times New Roman"/>
        </w:rPr>
        <w:t xml:space="preserve"> ANOVA is </w:t>
      </w:r>
      <w:r w:rsidR="00343059">
        <w:rPr>
          <w:rFonts w:cs="Times New Roman"/>
        </w:rPr>
        <w:t xml:space="preserve">robust to  </w:t>
      </w:r>
      <w:r>
        <w:rPr>
          <w:rFonts w:cs="Times New Roman"/>
        </w:rPr>
        <w:t xml:space="preserve">violations of normality which warranted a continuation of the One Way ANOVA (Laerd statistics, 2017). </w:t>
      </w:r>
      <w:commentRangeStart w:id="48"/>
      <w:commentRangeStart w:id="49"/>
      <w:r>
        <w:rPr>
          <w:rFonts w:cs="Times New Roman"/>
        </w:rPr>
        <w:t xml:space="preserve">Equality of variance was observed by use of </w:t>
      </w:r>
      <w:commentRangeEnd w:id="48"/>
      <w:r w:rsidR="005F68F5">
        <w:rPr>
          <w:rStyle w:val="CommentReference"/>
        </w:rPr>
        <w:commentReference w:id="48"/>
      </w:r>
      <w:commentRangeEnd w:id="49"/>
      <w:r w:rsidR="005F68F5">
        <w:rPr>
          <w:rStyle w:val="CommentReference"/>
        </w:rPr>
        <w:commentReference w:id="49"/>
      </w:r>
      <w:r>
        <w:rPr>
          <w:rFonts w:cs="Times New Roman"/>
        </w:rPr>
        <w:t xml:space="preserve">the </w:t>
      </w:r>
      <w:r w:rsidR="000E750C">
        <w:rPr>
          <w:rFonts w:cs="Times New Roman"/>
        </w:rPr>
        <w:t>Levene's</w:t>
      </w:r>
      <w:r>
        <w:rPr>
          <w:rFonts w:cs="Times New Roman"/>
        </w:rPr>
        <w:t xml:space="preserve"> test which confirmed homogeneity of variance (See Appendix P). The box plot observed in Figure 3 was used to identify any outliers which were present among the groups. Outliers were removed from the data and statistical analysis was run again (n=28). There were no significant differences in the results of the second analysis compared to the first analysis which warranted the use of the original data (n=30).</w:t>
      </w:r>
    </w:p>
    <w:p w14:paraId="29E6639E" w14:textId="77777777" w:rsidR="00343059" w:rsidRDefault="00343059" w:rsidP="005E0093">
      <w:pPr>
        <w:spacing w:line="360" w:lineRule="auto"/>
        <w:rPr>
          <w:rFonts w:cs="Times New Roman"/>
        </w:rPr>
      </w:pPr>
    </w:p>
    <w:p w14:paraId="2AA7F3D5" w14:textId="068879E5" w:rsidR="00C50A64" w:rsidRPr="00343059" w:rsidRDefault="00343059" w:rsidP="005E0093">
      <w:pPr>
        <w:pStyle w:val="Heading3"/>
        <w:spacing w:line="360" w:lineRule="auto"/>
        <w:rPr>
          <w:rFonts w:ascii="Times New Roman" w:hAnsi="Times New Roman" w:cs="Times New Roman"/>
          <w:b/>
          <w:bCs/>
          <w:color w:val="000000" w:themeColor="text1"/>
        </w:rPr>
      </w:pPr>
      <w:bookmarkStart w:id="50" w:name="_Toc130921720"/>
      <w:r w:rsidRPr="00C50A64">
        <w:rPr>
          <w:rFonts w:ascii="Times New Roman" w:hAnsi="Times New Roman" w:cs="Times New Roman"/>
          <w:b/>
          <w:bCs/>
          <w:color w:val="000000" w:themeColor="text1"/>
        </w:rPr>
        <w:t>Analysis 1</w:t>
      </w:r>
      <w:bookmarkEnd w:id="50"/>
    </w:p>
    <w:p w14:paraId="15D187D5" w14:textId="6BD53858" w:rsidR="00C50A64" w:rsidRDefault="00C50A64" w:rsidP="005E0093">
      <w:pPr>
        <w:spacing w:line="360" w:lineRule="auto"/>
        <w:rPr>
          <w:rFonts w:cs="Times New Roman"/>
        </w:rPr>
      </w:pPr>
      <w:r>
        <w:rPr>
          <w:rFonts w:cs="Times New Roman"/>
        </w:rPr>
        <w:tab/>
        <w:t xml:space="preserve">A One way between groups ANOVA was conducted to examine the hypothesis of the present study. The Hypothesis stated that there would be a significant difference on the Shared Flow Score of participants based on Drumming group. The one way ANOVA was completed F (2, 27) = 10.852, p = &lt;.001, and a large effect size was observed (eta = .446)(See Appendix </w:t>
      </w:r>
      <w:r w:rsidR="00343059">
        <w:rPr>
          <w:rFonts w:cs="Times New Roman"/>
        </w:rPr>
        <w:t>Q</w:t>
      </w:r>
      <w:r>
        <w:rPr>
          <w:rFonts w:cs="Times New Roman"/>
        </w:rPr>
        <w:t xml:space="preserve">). A post hoc analysis using a Tukey test was conducted and showed a significant difference between Group 1 – Free Form Drumming and Group 3 – Shamanic Drumming (p= .001, 95% C.I = [-44.06, -10.74]). </w:t>
      </w:r>
      <w:r w:rsidR="000E750C">
        <w:rPr>
          <w:rFonts w:cs="Times New Roman"/>
        </w:rPr>
        <w:t>Participant's</w:t>
      </w:r>
      <w:r>
        <w:rPr>
          <w:rFonts w:cs="Times New Roman"/>
        </w:rPr>
        <w:t xml:space="preserve"> mean SFS score in Group 2 – Samba Drumming and Group 3 – Shamanic Drumming did not differ significantly</w:t>
      </w:r>
      <w:r w:rsidR="00096413">
        <w:rPr>
          <w:rFonts w:cs="Times New Roman"/>
        </w:rPr>
        <w:t xml:space="preserve"> </w:t>
      </w:r>
      <w:r w:rsidR="00B55D72">
        <w:rPr>
          <w:rFonts w:cs="Times New Roman"/>
        </w:rPr>
        <w:t>(See Appendix M).</w:t>
      </w:r>
      <w:r w:rsidR="00343059">
        <w:rPr>
          <w:rFonts w:cs="Times New Roman"/>
        </w:rPr>
        <w:t xml:space="preserve"> </w:t>
      </w:r>
      <w:r>
        <w:rPr>
          <w:rFonts w:cs="Times New Roman"/>
        </w:rPr>
        <w:t>Figure 2 demonstrates a means plot of the SFS Questionnaire total score signifying the significant difference.</w:t>
      </w:r>
    </w:p>
    <w:p w14:paraId="2061AEE3" w14:textId="77777777" w:rsidR="00C50A64" w:rsidRDefault="00C50A64" w:rsidP="005E0093">
      <w:pPr>
        <w:spacing w:line="360" w:lineRule="auto"/>
        <w:rPr>
          <w:rFonts w:cs="Times New Roman"/>
        </w:rPr>
      </w:pPr>
    </w:p>
    <w:p w14:paraId="0179E7E8" w14:textId="77777777" w:rsidR="00096413" w:rsidRDefault="00096413" w:rsidP="005E0093">
      <w:pPr>
        <w:pStyle w:val="Heading3"/>
        <w:spacing w:line="360" w:lineRule="auto"/>
        <w:rPr>
          <w:rFonts w:ascii="Times New Roman" w:hAnsi="Times New Roman" w:cs="Times New Roman"/>
          <w:b/>
          <w:bCs/>
          <w:color w:val="000000" w:themeColor="text1"/>
          <w:lang w:val="en-GB"/>
        </w:rPr>
      </w:pPr>
    </w:p>
    <w:p w14:paraId="30309B69" w14:textId="77777777" w:rsidR="00096413" w:rsidRDefault="00096413" w:rsidP="005E0093">
      <w:pPr>
        <w:pStyle w:val="Heading3"/>
        <w:spacing w:line="360" w:lineRule="auto"/>
        <w:rPr>
          <w:rFonts w:ascii="Times New Roman" w:hAnsi="Times New Roman" w:cs="Times New Roman"/>
          <w:b/>
          <w:bCs/>
          <w:color w:val="000000" w:themeColor="text1"/>
          <w:lang w:val="en-GB"/>
        </w:rPr>
      </w:pPr>
    </w:p>
    <w:p w14:paraId="20C1B61D" w14:textId="42742F08" w:rsidR="00343059" w:rsidRDefault="00343059" w:rsidP="005E0093">
      <w:pPr>
        <w:pStyle w:val="Heading3"/>
        <w:spacing w:line="360" w:lineRule="auto"/>
        <w:rPr>
          <w:rFonts w:ascii="Times New Roman" w:hAnsi="Times New Roman" w:cs="Times New Roman"/>
          <w:b/>
          <w:bCs/>
          <w:color w:val="000000" w:themeColor="text1"/>
          <w:lang w:val="en-GB"/>
        </w:rPr>
      </w:pPr>
    </w:p>
    <w:p w14:paraId="7E3D1E18" w14:textId="09B876E8" w:rsidR="00343059" w:rsidRDefault="00343059" w:rsidP="005E0093">
      <w:pPr>
        <w:spacing w:line="360" w:lineRule="auto"/>
        <w:rPr>
          <w:lang w:val="en-GB"/>
        </w:rPr>
      </w:pPr>
    </w:p>
    <w:p w14:paraId="04B6633F" w14:textId="77777777" w:rsidR="00343059" w:rsidRPr="00343059" w:rsidRDefault="00343059" w:rsidP="005E0093">
      <w:pPr>
        <w:spacing w:line="360" w:lineRule="auto"/>
        <w:rPr>
          <w:lang w:val="en-GB"/>
        </w:rPr>
      </w:pPr>
    </w:p>
    <w:p w14:paraId="62CD4AD7" w14:textId="77777777" w:rsidR="00343059" w:rsidRDefault="00343059" w:rsidP="005E0093">
      <w:pPr>
        <w:pStyle w:val="Heading3"/>
        <w:spacing w:line="360" w:lineRule="auto"/>
        <w:rPr>
          <w:rFonts w:ascii="Times New Roman" w:hAnsi="Times New Roman" w:cs="Times New Roman"/>
          <w:b/>
          <w:bCs/>
          <w:color w:val="000000" w:themeColor="text1"/>
          <w:lang w:val="en-GB"/>
        </w:rPr>
      </w:pPr>
    </w:p>
    <w:p w14:paraId="2254A390" w14:textId="5C73D55D" w:rsidR="00C50A64" w:rsidRPr="00C50A64" w:rsidRDefault="00C50A64" w:rsidP="005E0093">
      <w:pPr>
        <w:pStyle w:val="Heading3"/>
        <w:spacing w:line="360" w:lineRule="auto"/>
        <w:rPr>
          <w:rFonts w:ascii="Times New Roman" w:hAnsi="Times New Roman" w:cs="Times New Roman"/>
          <w:b/>
          <w:bCs/>
          <w:color w:val="000000" w:themeColor="text1"/>
          <w:lang w:val="en-GB"/>
        </w:rPr>
      </w:pPr>
      <w:bookmarkStart w:id="51" w:name="_Toc130921721"/>
      <w:r w:rsidRPr="00C50A64">
        <w:rPr>
          <w:rFonts w:ascii="Times New Roman" w:hAnsi="Times New Roman" w:cs="Times New Roman"/>
          <w:b/>
          <w:bCs/>
          <w:color w:val="000000" w:themeColor="text1"/>
          <w:lang w:val="en-GB"/>
        </w:rPr>
        <w:t>Figure 2</w:t>
      </w:r>
      <w:bookmarkEnd w:id="51"/>
    </w:p>
    <w:p w14:paraId="24139319" w14:textId="77777777" w:rsidR="00C50A64" w:rsidRDefault="00C50A64" w:rsidP="005E0093">
      <w:pPr>
        <w:autoSpaceDE w:val="0"/>
        <w:autoSpaceDN w:val="0"/>
        <w:adjustRightInd w:val="0"/>
        <w:spacing w:line="360" w:lineRule="auto"/>
        <w:rPr>
          <w:rFonts w:cs="Times New Roman"/>
          <w:i/>
          <w:iCs/>
          <w:lang w:val="en-GB"/>
        </w:rPr>
      </w:pPr>
      <w:r>
        <w:rPr>
          <w:rFonts w:cs="Times New Roman"/>
          <w:i/>
          <w:iCs/>
          <w:lang w:val="en-GB"/>
        </w:rPr>
        <w:t>Means plot of Total SFS Questionnaire scores for the 3 groups</w:t>
      </w:r>
    </w:p>
    <w:p w14:paraId="54FE53D8" w14:textId="4F4B5F33" w:rsidR="00C50A64" w:rsidRPr="00C50A64" w:rsidRDefault="00C50A64" w:rsidP="005E0093">
      <w:pPr>
        <w:autoSpaceDE w:val="0"/>
        <w:autoSpaceDN w:val="0"/>
        <w:adjustRightInd w:val="0"/>
        <w:spacing w:line="360" w:lineRule="auto"/>
        <w:rPr>
          <w:rFonts w:cs="Times New Roman"/>
          <w:i/>
          <w:iCs/>
          <w:lang w:val="en-GB"/>
        </w:rPr>
      </w:pPr>
      <w:r w:rsidRPr="00C50A64">
        <w:rPr>
          <w:rFonts w:cs="Times New Roman"/>
          <w:i/>
          <w:iCs/>
          <w:noProof/>
          <w:lang w:val="en-GB"/>
        </w:rPr>
        <w:drawing>
          <wp:inline distT="0" distB="0" distL="0" distR="0" wp14:anchorId="3BE36C7F" wp14:editId="1EC6149D">
            <wp:extent cx="5410200" cy="3187700"/>
            <wp:effectExtent l="0" t="0" r="0" b="0"/>
            <wp:docPr id="31" name="Picture 3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Chart, line chart&#10;&#10;Description automatically generated"/>
                    <pic:cNvPicPr/>
                  </pic:nvPicPr>
                  <pic:blipFill>
                    <a:blip r:embed="rId19"/>
                    <a:stretch>
                      <a:fillRect/>
                    </a:stretch>
                  </pic:blipFill>
                  <pic:spPr>
                    <a:xfrm>
                      <a:off x="0" y="0"/>
                      <a:ext cx="5410200" cy="3187700"/>
                    </a:xfrm>
                    <a:prstGeom prst="rect">
                      <a:avLst/>
                    </a:prstGeom>
                  </pic:spPr>
                </pic:pic>
              </a:graphicData>
            </a:graphic>
          </wp:inline>
        </w:drawing>
      </w:r>
    </w:p>
    <w:p w14:paraId="43B5EF89" w14:textId="77777777" w:rsidR="00343059" w:rsidRDefault="00343059" w:rsidP="005E0093">
      <w:pPr>
        <w:pStyle w:val="Heading1"/>
        <w:spacing w:line="360" w:lineRule="auto"/>
        <w:jc w:val="center"/>
      </w:pPr>
    </w:p>
    <w:p w14:paraId="39771981" w14:textId="77777777" w:rsidR="00343059" w:rsidRPr="00343059" w:rsidRDefault="00343059" w:rsidP="005E0093">
      <w:pPr>
        <w:spacing w:line="360" w:lineRule="auto"/>
      </w:pPr>
    </w:p>
    <w:p w14:paraId="6FD4FFDD" w14:textId="48879B6D" w:rsidR="00343059" w:rsidRPr="005E0093" w:rsidRDefault="00343059" w:rsidP="005E0093">
      <w:pPr>
        <w:pStyle w:val="Heading3"/>
        <w:spacing w:line="360" w:lineRule="auto"/>
        <w:jc w:val="both"/>
        <w:rPr>
          <w:rFonts w:ascii="Times New Roman" w:hAnsi="Times New Roman" w:cs="Times New Roman"/>
          <w:b/>
          <w:bCs/>
          <w:color w:val="000000" w:themeColor="text1"/>
        </w:rPr>
      </w:pPr>
      <w:bookmarkStart w:id="52" w:name="_Toc130921722"/>
      <w:r w:rsidRPr="005E0093">
        <w:rPr>
          <w:rFonts w:ascii="Times New Roman" w:hAnsi="Times New Roman" w:cs="Times New Roman"/>
          <w:b/>
          <w:bCs/>
          <w:color w:val="000000" w:themeColor="text1"/>
        </w:rPr>
        <w:t>Analysis 2</w:t>
      </w:r>
      <w:bookmarkEnd w:id="52"/>
      <w:r w:rsidRPr="005E0093">
        <w:rPr>
          <w:rFonts w:ascii="Times New Roman" w:hAnsi="Times New Roman" w:cs="Times New Roman"/>
          <w:b/>
          <w:bCs/>
          <w:color w:val="000000" w:themeColor="text1"/>
        </w:rPr>
        <w:t xml:space="preserve"> </w:t>
      </w:r>
    </w:p>
    <w:p w14:paraId="15627EAA" w14:textId="25E42E13" w:rsidR="00343059" w:rsidRDefault="00343059" w:rsidP="005E0093">
      <w:pPr>
        <w:spacing w:line="360" w:lineRule="auto"/>
      </w:pPr>
      <w:r>
        <w:t>A Kruskal-Wallis H test was also conducted as a result of the assumption of normal distribution being violated in Group 2 to assess the reliability of the ANOVA. The Kruskal-Wallis H test indicated a significant difference in total SFS score between the three drumming groups, H(2) = 12.72, p =.002, with a mean rank SFS total score of 7.4 for Group 1, 19.45 for Group 2 and 19.65 for Group 3</w:t>
      </w:r>
      <w:commentRangeStart w:id="53"/>
      <w:r>
        <w:t xml:space="preserve">. (See Appendix R and S for SPSS Output) No </w:t>
      </w:r>
      <w:commentRangeEnd w:id="53"/>
      <w:r w:rsidR="005F68F5">
        <w:rPr>
          <w:rStyle w:val="CommentReference"/>
        </w:rPr>
        <w:commentReference w:id="53"/>
      </w:r>
      <w:r>
        <w:t xml:space="preserve">post hoc testing was necessary as the significant difference found in Analysis two, supported the results of Analysis one. </w:t>
      </w:r>
    </w:p>
    <w:p w14:paraId="2591635F" w14:textId="3C02534A" w:rsidR="00343059" w:rsidRDefault="00343059" w:rsidP="005E0093">
      <w:pPr>
        <w:spacing w:line="360" w:lineRule="auto"/>
      </w:pPr>
      <w:commentRangeStart w:id="54"/>
      <w:r>
        <w:t>Figure 3 displays the mean ranks of the total SFS scores for each group.</w:t>
      </w:r>
      <w:commentRangeEnd w:id="54"/>
      <w:r w:rsidR="005F68F5">
        <w:rPr>
          <w:rStyle w:val="CommentReference"/>
        </w:rPr>
        <w:commentReference w:id="54"/>
      </w:r>
    </w:p>
    <w:p w14:paraId="404208D0" w14:textId="4058DF9D" w:rsidR="00343059" w:rsidRDefault="00343059" w:rsidP="005E0093">
      <w:pPr>
        <w:spacing w:line="360" w:lineRule="auto"/>
      </w:pPr>
    </w:p>
    <w:p w14:paraId="42C68F5E" w14:textId="77777777" w:rsidR="005E0093" w:rsidRDefault="005E0093" w:rsidP="005E0093">
      <w:pPr>
        <w:pStyle w:val="Heading3"/>
        <w:spacing w:line="360" w:lineRule="auto"/>
        <w:rPr>
          <w:rFonts w:ascii="Times New Roman" w:hAnsi="Times New Roman" w:cs="Times New Roman"/>
          <w:b/>
          <w:bCs/>
          <w:color w:val="000000" w:themeColor="text1"/>
        </w:rPr>
      </w:pPr>
    </w:p>
    <w:p w14:paraId="3D6F0325" w14:textId="66D8655A" w:rsidR="005E0093" w:rsidRDefault="005E0093" w:rsidP="005E0093">
      <w:pPr>
        <w:pStyle w:val="Heading3"/>
        <w:spacing w:line="360" w:lineRule="auto"/>
        <w:rPr>
          <w:rFonts w:ascii="Times New Roman" w:hAnsi="Times New Roman" w:cs="Times New Roman"/>
          <w:b/>
          <w:bCs/>
          <w:color w:val="000000" w:themeColor="text1"/>
        </w:rPr>
      </w:pPr>
    </w:p>
    <w:p w14:paraId="16B50F68" w14:textId="3B1CB6DD" w:rsidR="005E0093" w:rsidRDefault="005E0093" w:rsidP="005E0093"/>
    <w:p w14:paraId="57A00AF5" w14:textId="77777777" w:rsidR="005E0093" w:rsidRPr="005E0093" w:rsidRDefault="005E0093" w:rsidP="005E0093"/>
    <w:p w14:paraId="2C8771E3" w14:textId="2DE175C0" w:rsidR="00343059" w:rsidRPr="005E0093" w:rsidRDefault="00343059" w:rsidP="005E0093">
      <w:pPr>
        <w:pStyle w:val="Heading3"/>
        <w:spacing w:line="360" w:lineRule="auto"/>
        <w:rPr>
          <w:rFonts w:ascii="Times New Roman" w:hAnsi="Times New Roman" w:cs="Times New Roman"/>
          <w:b/>
          <w:bCs/>
          <w:color w:val="000000" w:themeColor="text1"/>
        </w:rPr>
      </w:pPr>
      <w:bookmarkStart w:id="55" w:name="_Toc130921723"/>
      <w:r w:rsidRPr="005E0093">
        <w:rPr>
          <w:rFonts w:ascii="Times New Roman" w:hAnsi="Times New Roman" w:cs="Times New Roman"/>
          <w:b/>
          <w:bCs/>
          <w:color w:val="000000" w:themeColor="text1"/>
        </w:rPr>
        <w:lastRenderedPageBreak/>
        <w:t>Figure 3</w:t>
      </w:r>
      <w:bookmarkEnd w:id="55"/>
    </w:p>
    <w:p w14:paraId="3380A59A" w14:textId="15D211DE" w:rsidR="00343059" w:rsidRDefault="00343059" w:rsidP="005E0093">
      <w:pPr>
        <w:spacing w:line="360" w:lineRule="auto"/>
        <w:rPr>
          <w:i/>
          <w:iCs/>
        </w:rPr>
      </w:pPr>
      <w:r>
        <w:rPr>
          <w:i/>
          <w:iCs/>
        </w:rPr>
        <w:t>Node Graph of the mean ranking of total SFS scores for the 3 groups</w:t>
      </w:r>
    </w:p>
    <w:p w14:paraId="024239FC" w14:textId="0257F2B4" w:rsidR="00343059" w:rsidRDefault="00343059" w:rsidP="005E0093">
      <w:pPr>
        <w:autoSpaceDE w:val="0"/>
        <w:autoSpaceDN w:val="0"/>
        <w:adjustRightInd w:val="0"/>
        <w:spacing w:line="360" w:lineRule="auto"/>
        <w:rPr>
          <w:rFonts w:cs="Times New Roman"/>
          <w:lang w:val="en-GB"/>
        </w:rPr>
      </w:pPr>
      <w:r>
        <w:rPr>
          <w:rFonts w:cs="Times New Roman"/>
          <w:noProof/>
          <w:lang w:val="en-GB"/>
        </w:rPr>
        <w:drawing>
          <wp:inline distT="0" distB="0" distL="0" distR="0" wp14:anchorId="70BF9EF6" wp14:editId="6107C686">
            <wp:extent cx="5727700" cy="5727700"/>
            <wp:effectExtent l="0" t="0" r="0" b="0"/>
            <wp:docPr id="8" name="Picture 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7700" cy="5727700"/>
                    </a:xfrm>
                    <a:prstGeom prst="rect">
                      <a:avLst/>
                    </a:prstGeom>
                    <a:noFill/>
                    <a:ln>
                      <a:noFill/>
                    </a:ln>
                  </pic:spPr>
                </pic:pic>
              </a:graphicData>
            </a:graphic>
          </wp:inline>
        </w:drawing>
      </w:r>
    </w:p>
    <w:p w14:paraId="41B71A57" w14:textId="77777777" w:rsidR="00343059" w:rsidRDefault="00343059" w:rsidP="005E0093">
      <w:pPr>
        <w:autoSpaceDE w:val="0"/>
        <w:autoSpaceDN w:val="0"/>
        <w:adjustRightInd w:val="0"/>
        <w:spacing w:line="360" w:lineRule="auto"/>
        <w:rPr>
          <w:rFonts w:cs="Times New Roman"/>
          <w:lang w:val="en-GB"/>
        </w:rPr>
      </w:pPr>
    </w:p>
    <w:p w14:paraId="287A5260" w14:textId="77777777" w:rsidR="00343059" w:rsidRDefault="00343059" w:rsidP="005E0093">
      <w:pPr>
        <w:autoSpaceDE w:val="0"/>
        <w:autoSpaceDN w:val="0"/>
        <w:adjustRightInd w:val="0"/>
        <w:spacing w:line="360" w:lineRule="auto"/>
        <w:rPr>
          <w:rFonts w:cs="Times New Roman"/>
          <w:lang w:val="en-GB"/>
        </w:rPr>
      </w:pPr>
    </w:p>
    <w:p w14:paraId="37042DAB" w14:textId="77777777" w:rsidR="00343059" w:rsidRPr="00343059" w:rsidRDefault="00343059" w:rsidP="005E0093">
      <w:pPr>
        <w:spacing w:line="360" w:lineRule="auto"/>
        <w:rPr>
          <w:i/>
          <w:iCs/>
        </w:rPr>
      </w:pPr>
    </w:p>
    <w:p w14:paraId="37610EF0" w14:textId="77777777" w:rsidR="00343059" w:rsidRPr="00343059" w:rsidRDefault="00343059" w:rsidP="005E0093">
      <w:pPr>
        <w:spacing w:line="360" w:lineRule="auto"/>
      </w:pPr>
    </w:p>
    <w:p w14:paraId="50C4F3F2" w14:textId="286AF5F9" w:rsidR="001F06CB" w:rsidRDefault="001F06CB" w:rsidP="005E0093">
      <w:pPr>
        <w:pStyle w:val="Heading1"/>
        <w:spacing w:line="360" w:lineRule="auto"/>
        <w:jc w:val="center"/>
        <w:rPr>
          <w:rFonts w:ascii="Times New Roman" w:hAnsi="Times New Roman" w:cs="Times New Roman"/>
          <w:b/>
          <w:bCs/>
          <w:color w:val="000000" w:themeColor="text1"/>
          <w:sz w:val="36"/>
          <w:szCs w:val="36"/>
        </w:rPr>
      </w:pPr>
      <w:r w:rsidRPr="00343059">
        <w:br w:type="page"/>
      </w:r>
      <w:bookmarkStart w:id="56" w:name="_Toc130921724"/>
      <w:r w:rsidR="00C50A64" w:rsidRPr="00343059">
        <w:rPr>
          <w:rFonts w:ascii="Times New Roman" w:hAnsi="Times New Roman" w:cs="Times New Roman"/>
          <w:b/>
          <w:bCs/>
          <w:color w:val="000000" w:themeColor="text1"/>
          <w:sz w:val="36"/>
          <w:szCs w:val="36"/>
        </w:rPr>
        <w:lastRenderedPageBreak/>
        <w:t>Discussion</w:t>
      </w:r>
      <w:bookmarkEnd w:id="56"/>
    </w:p>
    <w:p w14:paraId="2A6B2B86" w14:textId="77777777" w:rsidR="00343059" w:rsidRPr="00343059" w:rsidRDefault="00343059" w:rsidP="005E0093">
      <w:pPr>
        <w:spacing w:line="360" w:lineRule="auto"/>
      </w:pPr>
    </w:p>
    <w:p w14:paraId="64731C21" w14:textId="69BF522A" w:rsidR="001F06CB" w:rsidRDefault="00B55D72" w:rsidP="005E0093">
      <w:pPr>
        <w:pStyle w:val="Heading2"/>
        <w:spacing w:line="360" w:lineRule="auto"/>
      </w:pPr>
      <w:bookmarkStart w:id="57" w:name="_Toc130921725"/>
      <w:r>
        <w:t>Overview of the Findings</w:t>
      </w:r>
      <w:bookmarkEnd w:id="57"/>
    </w:p>
    <w:p w14:paraId="1F2E0139" w14:textId="2E2B7712" w:rsidR="00B55D72" w:rsidRDefault="00096413" w:rsidP="005E0093">
      <w:pPr>
        <w:spacing w:line="360" w:lineRule="auto"/>
        <w:ind w:firstLine="720"/>
      </w:pPr>
      <w:r>
        <w:t>The aim of the present study was to investigate the effect of drumming styles on the shared flow state of individuals. The findings within the present study suggest that drumming styles did have an effect on the Shared flow state of individuals.</w:t>
      </w:r>
    </w:p>
    <w:p w14:paraId="5483AD9A" w14:textId="5AA7D266" w:rsidR="00096413" w:rsidRDefault="00096413" w:rsidP="005E0093">
      <w:pPr>
        <w:spacing w:line="360" w:lineRule="auto"/>
      </w:pPr>
    </w:p>
    <w:p w14:paraId="4BE93414" w14:textId="181B2B50" w:rsidR="00B55D72" w:rsidRDefault="00096413" w:rsidP="005E0093">
      <w:pPr>
        <w:spacing w:line="360" w:lineRule="auto"/>
        <w:ind w:firstLine="720"/>
      </w:pPr>
      <w:r>
        <w:t xml:space="preserve">The Hypothesis in the present study stated that there would be an overall significant difference in the mean Shared Flow scores between groups. It was expected that participants in Group 3 and Group 2 will score higher than participants in Group 1 on average. This Hypothesis was supported. The current study as forementioned, utilised a Shared Flow Scale which measured participants average Flow scores as a group rather than individually. Many previous studies measured Group Flow/Shared flow through an individualistic lens; using scales which did not incorporate a cohesive grouping element thus not definitively measuring the concept of a Shared or Collective Flow state (Pels et al., 2018). Some previous studies which measured Group Flow state were insensitive to the process in which flow states are induced. Past studies which incorporated Social Comparison theory instead of Networked or Group Flow theory were limited in their explanations in the formulation of said </w:t>
      </w:r>
      <w:r w:rsidR="000E750C">
        <w:t>"</w:t>
      </w:r>
      <w:r>
        <w:t>Group flow state</w:t>
      </w:r>
      <w:r w:rsidR="000E750C">
        <w:t>"</w:t>
      </w:r>
      <w:r>
        <w:t xml:space="preserve"> as participants were restricted by the borders of individualism which directly contradicts the foundations of Shared Flow (Pels et al., 2018)(Festinger, 1954).</w:t>
      </w:r>
    </w:p>
    <w:p w14:paraId="55F55397" w14:textId="603BEA42" w:rsidR="00096413" w:rsidRDefault="00096413" w:rsidP="005E0093">
      <w:pPr>
        <w:spacing w:line="360" w:lineRule="auto"/>
        <w:ind w:firstLine="720"/>
        <w:rPr>
          <w:rFonts w:cs="Times New Roman"/>
        </w:rPr>
      </w:pPr>
      <w:r>
        <w:t xml:space="preserve">The present study examined the collective spectacle of Group Flow under the lens of </w:t>
      </w:r>
      <w:r w:rsidR="008E3FBD">
        <w:t>an</w:t>
      </w:r>
      <w:r>
        <w:t xml:space="preserve"> SFS Questionnaire</w:t>
      </w:r>
      <w:r w:rsidR="008E3FBD">
        <w:t>,</w:t>
      </w:r>
      <w:r>
        <w:t xml:space="preserve"> which incorporated </w:t>
      </w:r>
      <w:r w:rsidR="008E3FBD">
        <w:t>nine</w:t>
      </w:r>
      <w:r>
        <w:t xml:space="preserve"> dimensions or </w:t>
      </w:r>
      <w:r w:rsidR="000E750C">
        <w:t>"</w:t>
      </w:r>
      <w:r>
        <w:t>formulations</w:t>
      </w:r>
      <w:r w:rsidR="000E750C">
        <w:t>"</w:t>
      </w:r>
      <w:r>
        <w:t xml:space="preserve"> of Shared Flow. These 9 dimensions were examined and interesting findings were observed in relation to the construction and design of Shared Flow. The means score of the </w:t>
      </w:r>
      <w:r w:rsidR="008E3FBD">
        <w:t>nine</w:t>
      </w:r>
      <w:r>
        <w:t xml:space="preserve"> dimensions of the</w:t>
      </w:r>
      <w:r w:rsidR="008E3FBD">
        <w:t xml:space="preserve"> </w:t>
      </w:r>
      <w:r>
        <w:t xml:space="preserve">participants in Group 1 (Free Form Drumming) were significantly lower than that of the other two groups. The dimension of </w:t>
      </w:r>
      <w:r>
        <w:rPr>
          <w:i/>
          <w:iCs/>
        </w:rPr>
        <w:t xml:space="preserve">Balance between challenge and skill </w:t>
      </w:r>
      <w:r>
        <w:t xml:space="preserve">was most evidently low within Group 1 because of </w:t>
      </w:r>
      <w:r w:rsidR="008E3FBD">
        <w:t xml:space="preserve">the </w:t>
      </w:r>
      <w:r>
        <w:t xml:space="preserve">lack of a facilitative environment which is discussed by </w:t>
      </w:r>
      <w:r w:rsidRPr="00B55D72">
        <w:rPr>
          <w:rFonts w:cs="Times New Roman"/>
        </w:rPr>
        <w:t>Csikszentmihalyi</w:t>
      </w:r>
      <w:r>
        <w:rPr>
          <w:rFonts w:cs="Times New Roman"/>
        </w:rPr>
        <w:t xml:space="preserve"> and </w:t>
      </w:r>
      <w:r w:rsidRPr="00B55D72">
        <w:rPr>
          <w:rFonts w:cs="Times New Roman"/>
        </w:rPr>
        <w:t>Csikszentmihalyi</w:t>
      </w:r>
      <w:r>
        <w:rPr>
          <w:rFonts w:cs="Times New Roman"/>
        </w:rPr>
        <w:t xml:space="preserve"> (1988) as being a confounding factor in the formulation of a flow experience. </w:t>
      </w:r>
    </w:p>
    <w:p w14:paraId="27565E20" w14:textId="1FF5486E" w:rsidR="00096413" w:rsidRPr="00B91C09" w:rsidRDefault="00096413" w:rsidP="005E0093">
      <w:pPr>
        <w:spacing w:line="360" w:lineRule="auto"/>
        <w:ind w:firstLine="720"/>
        <w:rPr>
          <w:rFonts w:cs="Times New Roman"/>
        </w:rPr>
      </w:pPr>
      <w:r>
        <w:rPr>
          <w:rFonts w:cs="Times New Roman"/>
        </w:rPr>
        <w:t>Within these dimensions</w:t>
      </w:r>
      <w:r w:rsidR="008E3FBD">
        <w:rPr>
          <w:rFonts w:cs="Times New Roman"/>
        </w:rPr>
        <w:t>,</w:t>
      </w:r>
      <w:r>
        <w:rPr>
          <w:rFonts w:cs="Times New Roman"/>
        </w:rPr>
        <w:t xml:space="preserve"> </w:t>
      </w:r>
      <w:r>
        <w:rPr>
          <w:rFonts w:cs="Times New Roman"/>
          <w:i/>
          <w:iCs/>
        </w:rPr>
        <w:t>Loss of Self</w:t>
      </w:r>
      <w:r>
        <w:rPr>
          <w:rFonts w:cs="Times New Roman"/>
        </w:rPr>
        <w:t xml:space="preserve"> was observed to be highest in Group 2 (Samba Drumming)</w:t>
      </w:r>
      <w:r w:rsidR="008E3FBD">
        <w:rPr>
          <w:rFonts w:cs="Times New Roman"/>
        </w:rPr>
        <w:t>,</w:t>
      </w:r>
      <w:r>
        <w:rPr>
          <w:rFonts w:cs="Times New Roman"/>
        </w:rPr>
        <w:t xml:space="preserve"> which was interesting as it was expected that Group 3 (Shamanic Drumming) would score higher on all dimensions because of the monotonous and </w:t>
      </w:r>
      <w:r w:rsidR="008E3FBD">
        <w:rPr>
          <w:rFonts w:cs="Times New Roman"/>
        </w:rPr>
        <w:t>trance-like</w:t>
      </w:r>
      <w:r>
        <w:rPr>
          <w:rFonts w:cs="Times New Roman"/>
        </w:rPr>
        <w:t xml:space="preserve"> state in which the style of drumming initiates. </w:t>
      </w:r>
      <w:r w:rsidR="00B91C09">
        <w:rPr>
          <w:rFonts w:cs="Times New Roman"/>
        </w:rPr>
        <w:t xml:space="preserve">This could be explained as a result of participants </w:t>
      </w:r>
      <w:r w:rsidR="00B91C09">
        <w:rPr>
          <w:rFonts w:cs="Times New Roman"/>
        </w:rPr>
        <w:lastRenderedPageBreak/>
        <w:t xml:space="preserve">being more familiar with </w:t>
      </w:r>
      <w:r w:rsidR="008E3FBD">
        <w:rPr>
          <w:rFonts w:cs="Times New Roman"/>
        </w:rPr>
        <w:t xml:space="preserve">the </w:t>
      </w:r>
      <w:r w:rsidR="00B91C09">
        <w:rPr>
          <w:rFonts w:cs="Times New Roman"/>
        </w:rPr>
        <w:t>Samba style of drumming. Shamanic drumming is a seemingly niche style of drumming which is commonly practised among holistic and spiritual groups and communities</w:t>
      </w:r>
      <w:r w:rsidR="008E3FBD">
        <w:rPr>
          <w:rFonts w:cs="Times New Roman"/>
        </w:rPr>
        <w:t>,</w:t>
      </w:r>
      <w:r w:rsidR="00B91C09">
        <w:rPr>
          <w:rFonts w:cs="Times New Roman"/>
        </w:rPr>
        <w:t xml:space="preserve"> which may clarify why </w:t>
      </w:r>
      <w:r w:rsidR="00B91C09">
        <w:rPr>
          <w:rFonts w:cs="Times New Roman"/>
          <w:i/>
          <w:iCs/>
        </w:rPr>
        <w:t xml:space="preserve">Loss of Self </w:t>
      </w:r>
      <w:r w:rsidR="00B91C09">
        <w:rPr>
          <w:rFonts w:cs="Times New Roman"/>
        </w:rPr>
        <w:t xml:space="preserve">was lower. </w:t>
      </w:r>
    </w:p>
    <w:p w14:paraId="23987C2F" w14:textId="001B7409" w:rsidR="00096413" w:rsidRPr="00096413" w:rsidRDefault="00096413" w:rsidP="005E0093">
      <w:pPr>
        <w:spacing w:line="360" w:lineRule="auto"/>
        <w:ind w:firstLine="720"/>
      </w:pPr>
      <w:r>
        <w:rPr>
          <w:rFonts w:cs="Times New Roman"/>
        </w:rPr>
        <w:t xml:space="preserve">The findings suggested that instruction via facilitation was a confounding factor in the production of Group Flow. The effect of a leader or facilitator on Shared Flow State is evident within this study as the </w:t>
      </w:r>
      <w:r w:rsidR="008E3FBD">
        <w:rPr>
          <w:rFonts w:cs="Times New Roman"/>
        </w:rPr>
        <w:t>semi-instructed</w:t>
      </w:r>
      <w:r>
        <w:rPr>
          <w:rFonts w:cs="Times New Roman"/>
        </w:rPr>
        <w:t xml:space="preserve"> Group 1 exhibited lower means scores on all dimensions. </w:t>
      </w:r>
      <w:r w:rsidRPr="00B55D72">
        <w:rPr>
          <w:rFonts w:cs="Times New Roman"/>
        </w:rPr>
        <w:t>Gaggioli</w:t>
      </w:r>
      <w:r>
        <w:rPr>
          <w:rFonts w:cs="Times New Roman"/>
        </w:rPr>
        <w:t xml:space="preserve"> et al., (2011) highlights the importance of a leader or facilitator to obtain a positive and cohesive group experience. Páez et al., (2015) also underlines the importance of this and states that it is a primary process in which the presence of Shared Flow is initiated. It is evident upon inspection of the 9 dimensions within the SFS scale that the construction of a Group Flow state is a multidimensional and comprehensive experience which cannot be limited to one particular action or item (Zumeta et al., 2016)</w:t>
      </w:r>
    </w:p>
    <w:p w14:paraId="5777E537" w14:textId="7E18F011" w:rsidR="00343059" w:rsidRDefault="00096413" w:rsidP="005E0093">
      <w:pPr>
        <w:spacing w:line="360" w:lineRule="auto"/>
      </w:pPr>
      <w:r>
        <w:tab/>
        <w:t xml:space="preserve">The data suggested that there is a significant difference in the mean SFS scores of participants based on the drumming style which they engaged with. The results indicate that engaging with Shamanic Drumming; a repetitive and spiritual style of drumming significantly increases an </w:t>
      </w:r>
      <w:r w:rsidR="000E750C">
        <w:t>individual's</w:t>
      </w:r>
      <w:r>
        <w:t xml:space="preserve"> ability to experience a Shared flow state. When correlated with research conducted by Durkheim, (1912) the shamanic drumming group can be assumed to exhibit the presence of a collective consciousness. The participants within this group formed a cohesive and parallel collective which thus created a significantly higher level of Shared Flow.</w:t>
      </w:r>
    </w:p>
    <w:p w14:paraId="28011A19" w14:textId="77777777" w:rsidR="005E0093" w:rsidRDefault="005E0093" w:rsidP="005E0093">
      <w:pPr>
        <w:spacing w:line="360" w:lineRule="auto"/>
      </w:pPr>
    </w:p>
    <w:p w14:paraId="7B8CAE85" w14:textId="77777777" w:rsidR="00D27D69" w:rsidRDefault="00D27D69" w:rsidP="005E0093">
      <w:pPr>
        <w:pStyle w:val="Heading2"/>
        <w:spacing w:line="360" w:lineRule="auto"/>
      </w:pPr>
      <w:bookmarkStart w:id="58" w:name="_Toc130921726"/>
      <w:r>
        <w:t>Limitations</w:t>
      </w:r>
      <w:bookmarkEnd w:id="58"/>
    </w:p>
    <w:p w14:paraId="0B4FE4D9" w14:textId="77777777" w:rsidR="005E0093" w:rsidRDefault="00D27D69" w:rsidP="005E0093">
      <w:pPr>
        <w:spacing w:line="360" w:lineRule="auto"/>
        <w:ind w:firstLine="720"/>
      </w:pPr>
      <w:r>
        <w:t>Limitations of this study included a small sample size. A larger number of participants would have provided an opportunity to test more groups and more genres/styles of drumming. Another limitation of this study was the experiment duration. Some participants in this study commented on the duration of the drumming workshop. They expressed that they thought the workshop should have spanned a longer time frame. In terms of Flow theory there is no definitive time frame in which a state of flow is induced, however an increased duration could have caused participants to score higher or lower on the SFS scale.</w:t>
      </w:r>
    </w:p>
    <w:p w14:paraId="0BA1FF7C" w14:textId="6E8BFC03" w:rsidR="00096413" w:rsidRPr="00096413" w:rsidRDefault="00096413" w:rsidP="005E0093">
      <w:pPr>
        <w:spacing w:line="360" w:lineRule="auto"/>
        <w:ind w:firstLine="720"/>
      </w:pPr>
      <w:r>
        <w:tab/>
      </w:r>
    </w:p>
    <w:p w14:paraId="4E78E69A" w14:textId="25FCD9BA" w:rsidR="00B55D72" w:rsidRDefault="00B55D72" w:rsidP="005E0093">
      <w:pPr>
        <w:pStyle w:val="Heading2"/>
        <w:spacing w:line="360" w:lineRule="auto"/>
      </w:pPr>
      <w:bookmarkStart w:id="59" w:name="_Toc130921727"/>
      <w:r>
        <w:lastRenderedPageBreak/>
        <w:t>Theoretical and</w:t>
      </w:r>
      <w:r w:rsidR="00D27D69">
        <w:t xml:space="preserve"> Practical</w:t>
      </w:r>
      <w:r>
        <w:t xml:space="preserve"> Implications</w:t>
      </w:r>
      <w:bookmarkEnd w:id="59"/>
    </w:p>
    <w:p w14:paraId="40515DF7" w14:textId="2A64C07D" w:rsidR="00096413" w:rsidRPr="00D27D69" w:rsidRDefault="00096413" w:rsidP="005E0093">
      <w:pPr>
        <w:spacing w:line="360" w:lineRule="auto"/>
        <w:ind w:firstLine="720"/>
      </w:pPr>
      <w:r>
        <w:t xml:space="preserve">The theory of Shared Flow State is rooted in the </w:t>
      </w:r>
      <w:r w:rsidR="000E750C">
        <w:t>group's</w:t>
      </w:r>
      <w:r>
        <w:t xml:space="preserve"> ability to achieve a state of flow collectively. These resu</w:t>
      </w:r>
      <w:r w:rsidR="00D27D69">
        <w:t>lts</w:t>
      </w:r>
      <w:r>
        <w:t xml:space="preserve"> build upon the evidence presented in the studies by Zumeta et al., (2016) and P</w:t>
      </w:r>
      <w:r w:rsidR="00D27D69">
        <w:t>els</w:t>
      </w:r>
      <w:r>
        <w:t xml:space="preserve"> et </w:t>
      </w:r>
      <w:r w:rsidR="000E750C">
        <w:t>al's</w:t>
      </w:r>
      <w:r>
        <w:t>., (2018) critic of the research previously conducted on Group Flow.</w:t>
      </w:r>
      <w:r w:rsidR="00D27D69">
        <w:t xml:space="preserve"> This experiment provides new insights in the realm of Transpersonal Psychology most particularly in research which builds upon </w:t>
      </w:r>
      <w:r w:rsidR="000E750C">
        <w:rPr>
          <w:rFonts w:cs="Times New Roman"/>
        </w:rPr>
        <w:t>Csikszentmihalyi's</w:t>
      </w:r>
      <w:r w:rsidR="00D27D69">
        <w:rPr>
          <w:rFonts w:cs="Times New Roman"/>
        </w:rPr>
        <w:t xml:space="preserve"> original Flow State theory. The positive implications on mental health is evident when researching the topic of Shared Flow theory and thus prompting the drive for future research which will cause positive social cohesion (</w:t>
      </w:r>
      <w:r w:rsidR="00D27D69">
        <w:rPr>
          <w:color w:val="000000"/>
        </w:rPr>
        <w:t xml:space="preserve">Wlodarczyk et al., 2014)(Páez et al., 2015). </w:t>
      </w:r>
      <w:r w:rsidR="00D27D69" w:rsidRPr="00B55D72">
        <w:rPr>
          <w:rFonts w:cs="Times New Roman"/>
        </w:rPr>
        <w:t>Gaggioli</w:t>
      </w:r>
      <w:r w:rsidR="00D27D69">
        <w:rPr>
          <w:rFonts w:cs="Times New Roman"/>
        </w:rPr>
        <w:t xml:space="preserve"> et al., (2011) highlights the importance of the theory involved with Networked flow in terms of creating a dynamic and engaging space for creative collaboration within work place and educational settings. The theories which are categorized by group flow can be put in practice within any setting to achieve a positive cohesive environment in which individuals can surpass normal standards.</w:t>
      </w:r>
      <w:r w:rsidR="00D27D69">
        <w:t xml:space="preserve"> </w:t>
      </w:r>
      <w:r>
        <w:t xml:space="preserve">Zumeta et </w:t>
      </w:r>
      <w:r w:rsidR="000E750C">
        <w:t>al's</w:t>
      </w:r>
      <w:r>
        <w:t xml:space="preserve">., (2016) research on Shared flow and collective gatherings highlighted the significance and importance of measuring flow as a </w:t>
      </w:r>
      <w:r w:rsidR="000E750C">
        <w:t>"</w:t>
      </w:r>
      <w:r>
        <w:t>collective phenomenon</w:t>
      </w:r>
      <w:r w:rsidR="000E750C">
        <w:t>"</w:t>
      </w:r>
      <w:r>
        <w:t xml:space="preserve">, as it encourages communal cohesion, good mental health and positive collective experiences. </w:t>
      </w:r>
      <w:r w:rsidR="00D27D69">
        <w:t>The implications of this study as a whole have a positive effect on both the scientific community and those who engage with its theories.</w:t>
      </w:r>
    </w:p>
    <w:p w14:paraId="772A08F8" w14:textId="77777777" w:rsidR="00B55D72" w:rsidRDefault="00B55D72" w:rsidP="005E0093">
      <w:pPr>
        <w:pStyle w:val="Heading2"/>
        <w:spacing w:line="360" w:lineRule="auto"/>
        <w:rPr>
          <w:sz w:val="28"/>
          <w:szCs w:val="28"/>
        </w:rPr>
      </w:pPr>
    </w:p>
    <w:p w14:paraId="7EA3BD49" w14:textId="77777777" w:rsidR="00B55D72" w:rsidRDefault="00B55D72" w:rsidP="005E0093">
      <w:pPr>
        <w:pStyle w:val="Heading2"/>
        <w:spacing w:line="360" w:lineRule="auto"/>
      </w:pPr>
      <w:bookmarkStart w:id="60" w:name="_Toc130921728"/>
      <w:r w:rsidRPr="00B55D72">
        <w:t>Future Research</w:t>
      </w:r>
      <w:bookmarkEnd w:id="60"/>
    </w:p>
    <w:p w14:paraId="66A336EB" w14:textId="77777777" w:rsidR="00D27D69" w:rsidRDefault="00096413" w:rsidP="005E0093">
      <w:pPr>
        <w:spacing w:line="360" w:lineRule="auto"/>
        <w:ind w:firstLine="720"/>
      </w:pPr>
      <w:r>
        <w:t xml:space="preserve">An interesting observation was made by the researcher when conducting the experiment for Group 1. Participants in this group were only given a short instruction on the drums. Interestingly, the participants in this group began to play completely in unison without any other form of instruction or facilitation. Despite scoring lower on the SFS Questionnaire the participants seemed to again exhibit signs of a collective consciousness. Future research should seek to investigate the presence of the collective consciousness with a more empirical measure. </w:t>
      </w:r>
    </w:p>
    <w:p w14:paraId="5D91B155" w14:textId="2F42803D" w:rsidR="00096413" w:rsidRDefault="00096413" w:rsidP="005E0093">
      <w:pPr>
        <w:spacing w:line="360" w:lineRule="auto"/>
        <w:ind w:firstLine="720"/>
      </w:pPr>
      <w:r>
        <w:t xml:space="preserve">The role of the facilitator or leader within Shared Flow state theory should also be examined in detail to investigate the impact it may or may not have on the construction of Collective Flow </w:t>
      </w:r>
      <w:r w:rsidR="00D27D69">
        <w:t>states. Researchers</w:t>
      </w:r>
      <w:r>
        <w:t xml:space="preserve"> in the future could examine the skill level of participants as a factor which induces flow. Within the present study no observations were made on the participants experience or skill level with the drums. It would be of interest to assess whether or not skill level could influence the dynamic of Shared Flow. </w:t>
      </w:r>
    </w:p>
    <w:p w14:paraId="044366E6" w14:textId="6ACCBBD0" w:rsidR="00096413" w:rsidRPr="00096413" w:rsidRDefault="00096413" w:rsidP="005E0093">
      <w:pPr>
        <w:spacing w:line="360" w:lineRule="auto"/>
      </w:pPr>
      <w:r>
        <w:lastRenderedPageBreak/>
        <w:tab/>
        <w:t>A larger sample size could also be used for future research. A larger sample size could also open the research to more styles or genres of drumming. It would also be interesting if future research examined different instruments and the levels of Shared Flow which they produce.</w:t>
      </w:r>
    </w:p>
    <w:p w14:paraId="516B645E" w14:textId="76B93C3F" w:rsidR="00B55D72" w:rsidRDefault="00B55D72" w:rsidP="005E0093">
      <w:pPr>
        <w:pStyle w:val="Heading2"/>
        <w:spacing w:line="360" w:lineRule="auto"/>
      </w:pPr>
    </w:p>
    <w:p w14:paraId="669F5599" w14:textId="77777777" w:rsidR="00D27D69" w:rsidRDefault="00B55D72" w:rsidP="005E0093">
      <w:pPr>
        <w:pStyle w:val="Heading2"/>
        <w:spacing w:line="360" w:lineRule="auto"/>
      </w:pPr>
      <w:bookmarkStart w:id="61" w:name="_Toc130921729"/>
      <w:r>
        <w:t>Conclusion</w:t>
      </w:r>
      <w:bookmarkEnd w:id="61"/>
    </w:p>
    <w:p w14:paraId="30AB5A24" w14:textId="242FC7E0" w:rsidR="001F06CB" w:rsidRPr="00B55D72" w:rsidRDefault="00D27D69" w:rsidP="005E0093">
      <w:pPr>
        <w:spacing w:line="360" w:lineRule="auto"/>
      </w:pPr>
      <w:r>
        <w:tab/>
        <w:t xml:space="preserve">The present study aimed to investigate the effect of drumming styles on the shared flow state of individuals. The results found a significant difference between the type of drumming styles and the resulting Shared Flow State. The results of the present study </w:t>
      </w:r>
      <w:r w:rsidR="008E3FBD">
        <w:t xml:space="preserve">are </w:t>
      </w:r>
      <w:r>
        <w:t xml:space="preserve">built upon already existing evidence of </w:t>
      </w:r>
      <w:r w:rsidR="008E3FBD">
        <w:t xml:space="preserve">the </w:t>
      </w:r>
      <w:r>
        <w:t>Shared Flow State theory. The present study adds to the ever-growing area of Transpersonal Psychology and contributes new evidence to suggest that collective actions</w:t>
      </w:r>
      <w:r w:rsidR="008E3FBD">
        <w:t xml:space="preserve"> </w:t>
      </w:r>
      <w:r>
        <w:t>can enhance well-being and social cohesion. Finally</w:t>
      </w:r>
      <w:r w:rsidR="008E3FBD">
        <w:t>,</w:t>
      </w:r>
      <w:r>
        <w:t xml:space="preserve"> this study creates a narrative </w:t>
      </w:r>
      <w:r w:rsidR="008E3FBD">
        <w:t>from</w:t>
      </w:r>
      <w:r>
        <w:t xml:space="preserve"> which future research can extend.</w:t>
      </w:r>
      <w:r w:rsidR="001F06CB" w:rsidRPr="00B55D72">
        <w:br w:type="page"/>
      </w:r>
    </w:p>
    <w:p w14:paraId="7F90C7A4" w14:textId="3982B4C6" w:rsidR="00BE1DD9" w:rsidRDefault="002526B0" w:rsidP="005E0093">
      <w:pPr>
        <w:pStyle w:val="Heading1"/>
        <w:spacing w:line="360" w:lineRule="auto"/>
        <w:jc w:val="center"/>
        <w:rPr>
          <w:rFonts w:ascii="Times New Roman" w:hAnsi="Times New Roman" w:cs="Times New Roman"/>
          <w:b/>
          <w:bCs/>
          <w:color w:val="000000" w:themeColor="text1"/>
        </w:rPr>
      </w:pPr>
      <w:bookmarkStart w:id="62" w:name="_Toc130921750"/>
      <w:r w:rsidRPr="00975870">
        <w:rPr>
          <w:rFonts w:ascii="Times New Roman" w:hAnsi="Times New Roman" w:cs="Times New Roman"/>
          <w:b/>
          <w:bCs/>
          <w:color w:val="000000" w:themeColor="text1"/>
        </w:rPr>
        <w:lastRenderedPageBreak/>
        <w:t>Reference</w:t>
      </w:r>
      <w:r w:rsidR="00975870" w:rsidRPr="00975870">
        <w:rPr>
          <w:rFonts w:ascii="Times New Roman" w:hAnsi="Times New Roman" w:cs="Times New Roman"/>
          <w:b/>
          <w:bCs/>
          <w:color w:val="000000" w:themeColor="text1"/>
        </w:rPr>
        <w:t>s</w:t>
      </w:r>
      <w:bookmarkEnd w:id="62"/>
    </w:p>
    <w:p w14:paraId="1E5EAA89" w14:textId="77777777" w:rsidR="00096413" w:rsidRPr="00096413" w:rsidRDefault="00096413" w:rsidP="005E0093">
      <w:pPr>
        <w:spacing w:line="360" w:lineRule="auto"/>
      </w:pPr>
    </w:p>
    <w:p w14:paraId="3C2ECE5A" w14:textId="77777777" w:rsidR="00975870" w:rsidRDefault="00975870" w:rsidP="005E0093">
      <w:pPr>
        <w:spacing w:line="360" w:lineRule="auto"/>
        <w:rPr>
          <w:rFonts w:cs="Times New Roman"/>
        </w:rPr>
      </w:pPr>
      <w:r w:rsidRPr="00975870">
        <w:rPr>
          <w:rFonts w:cs="Times New Roman"/>
        </w:rPr>
        <w:t>American Psychological Association. (2023). </w:t>
      </w:r>
      <w:r w:rsidRPr="00B91C09">
        <w:rPr>
          <w:rFonts w:cs="Times New Roman"/>
        </w:rPr>
        <w:t>Apa Dictionary of Psychology.</w:t>
      </w:r>
      <w:r>
        <w:rPr>
          <w:rFonts w:cs="Times New Roman"/>
        </w:rPr>
        <w:t xml:space="preserve"> </w:t>
      </w:r>
      <w:r w:rsidRPr="00B91C09">
        <w:rPr>
          <w:rFonts w:cs="Times New Roman"/>
          <w:i/>
          <w:iCs/>
        </w:rPr>
        <w:t>Flow</w:t>
      </w:r>
      <w:r w:rsidRPr="00975870">
        <w:rPr>
          <w:rFonts w:cs="Times New Roman"/>
        </w:rPr>
        <w:t xml:space="preserve">. Retrieved </w:t>
      </w:r>
    </w:p>
    <w:p w14:paraId="707AE712" w14:textId="6F9181D5" w:rsidR="00975870" w:rsidRPr="00975870" w:rsidRDefault="00975870" w:rsidP="005E0093">
      <w:pPr>
        <w:spacing w:line="360" w:lineRule="auto"/>
        <w:ind w:firstLine="720"/>
        <w:rPr>
          <w:rFonts w:cs="Times New Roman"/>
        </w:rPr>
      </w:pPr>
      <w:r w:rsidRPr="00975870">
        <w:rPr>
          <w:rFonts w:cs="Times New Roman"/>
        </w:rPr>
        <w:t>from https://dictionary.apa.org/flow </w:t>
      </w:r>
    </w:p>
    <w:p w14:paraId="113D1FF4" w14:textId="77777777" w:rsidR="00975870" w:rsidRDefault="00975870" w:rsidP="005E0093">
      <w:pPr>
        <w:spacing w:line="360" w:lineRule="auto"/>
        <w:rPr>
          <w:rFonts w:cs="Times New Roman"/>
        </w:rPr>
      </w:pPr>
    </w:p>
    <w:p w14:paraId="6A5937D6" w14:textId="6961E651" w:rsidR="00B55D72" w:rsidRPr="00B55D72" w:rsidRDefault="00B55D72" w:rsidP="00B91C09">
      <w:pPr>
        <w:spacing w:line="360" w:lineRule="auto"/>
        <w:rPr>
          <w:rFonts w:cs="Times New Roman"/>
        </w:rPr>
      </w:pPr>
      <w:r w:rsidRPr="00B55D72">
        <w:rPr>
          <w:rFonts w:cs="Times New Roman"/>
        </w:rPr>
        <w:t xml:space="preserve">Cialdini, R. B., &amp; James, L. (2009). Influence: </w:t>
      </w:r>
      <w:r w:rsidRPr="00B91C09">
        <w:rPr>
          <w:rFonts w:cs="Times New Roman"/>
          <w:i/>
          <w:iCs/>
        </w:rPr>
        <w:t>Science and practice</w:t>
      </w:r>
      <w:r w:rsidRPr="00B55D72">
        <w:rPr>
          <w:rFonts w:cs="Times New Roman"/>
        </w:rPr>
        <w:t xml:space="preserve"> (Vol. 4). </w:t>
      </w:r>
    </w:p>
    <w:p w14:paraId="7BC00A9E" w14:textId="5DB150CC" w:rsidR="00B55D72" w:rsidRDefault="00B55D72" w:rsidP="005E0093">
      <w:pPr>
        <w:spacing w:line="360" w:lineRule="auto"/>
        <w:rPr>
          <w:rFonts w:cs="Times New Roman"/>
        </w:rPr>
      </w:pPr>
    </w:p>
    <w:p w14:paraId="0AE3653D" w14:textId="77777777" w:rsidR="00096413" w:rsidRDefault="00096413" w:rsidP="005E0093">
      <w:pPr>
        <w:spacing w:line="360" w:lineRule="auto"/>
        <w:rPr>
          <w:rFonts w:cs="Times New Roman"/>
        </w:rPr>
      </w:pPr>
      <w:r w:rsidRPr="00096413">
        <w:rPr>
          <w:rFonts w:cs="Times New Roman"/>
        </w:rPr>
        <w:t xml:space="preserve">Crusius, J., Corcoran, K., &amp; Mussweiler, T. (2022). Social Comparison: Theory, Research, </w:t>
      </w:r>
    </w:p>
    <w:p w14:paraId="76759B0A" w14:textId="10EEC483" w:rsidR="00096413" w:rsidRDefault="00096413" w:rsidP="005E0093">
      <w:pPr>
        <w:spacing w:line="360" w:lineRule="auto"/>
        <w:ind w:left="720"/>
        <w:rPr>
          <w:rFonts w:cs="Times New Roman"/>
        </w:rPr>
      </w:pPr>
      <w:r w:rsidRPr="00096413">
        <w:rPr>
          <w:rFonts w:cs="Times New Roman"/>
        </w:rPr>
        <w:t>and Applications. </w:t>
      </w:r>
      <w:r w:rsidRPr="00096413">
        <w:rPr>
          <w:rFonts w:cs="Times New Roman"/>
          <w:i/>
          <w:iCs/>
        </w:rPr>
        <w:t>Theories in social psychology</w:t>
      </w:r>
      <w:r w:rsidRPr="00096413">
        <w:rPr>
          <w:rFonts w:cs="Times New Roman"/>
        </w:rPr>
        <w:t>, 165.</w:t>
      </w:r>
    </w:p>
    <w:p w14:paraId="32F59727" w14:textId="77777777" w:rsidR="00096413" w:rsidRPr="00B55D72" w:rsidRDefault="00096413" w:rsidP="005E0093">
      <w:pPr>
        <w:spacing w:line="360" w:lineRule="auto"/>
        <w:ind w:left="720"/>
        <w:rPr>
          <w:rFonts w:cs="Times New Roman"/>
        </w:rPr>
      </w:pPr>
    </w:p>
    <w:p w14:paraId="3ED4A05D" w14:textId="77777777" w:rsidR="00B55D72" w:rsidRDefault="00B55D72" w:rsidP="005E0093">
      <w:pPr>
        <w:spacing w:line="360" w:lineRule="auto"/>
        <w:rPr>
          <w:rFonts w:cs="Times New Roman"/>
        </w:rPr>
      </w:pPr>
      <w:r w:rsidRPr="00B55D72">
        <w:rPr>
          <w:rFonts w:cs="Times New Roman"/>
        </w:rPr>
        <w:t xml:space="preserve">Csikszentmihalyi, M., &amp; Csikszentmihalyi, I. S. (Eds.). (1988). Optimal experience: </w:t>
      </w:r>
    </w:p>
    <w:p w14:paraId="11645599" w14:textId="381DC6D7" w:rsidR="00B55D72" w:rsidRPr="00B55D72" w:rsidRDefault="00B55D72" w:rsidP="005E0093">
      <w:pPr>
        <w:spacing w:line="360" w:lineRule="auto"/>
        <w:ind w:left="720"/>
        <w:rPr>
          <w:rFonts w:cs="Times New Roman"/>
        </w:rPr>
      </w:pPr>
      <w:r w:rsidRPr="00B91C09">
        <w:rPr>
          <w:rFonts w:cs="Times New Roman"/>
          <w:i/>
          <w:iCs/>
        </w:rPr>
        <w:t>Psychological studies of flow in consciousness</w:t>
      </w:r>
      <w:r w:rsidRPr="00B55D72">
        <w:rPr>
          <w:rFonts w:cs="Times New Roman"/>
        </w:rPr>
        <w:t xml:space="preserve">. </w:t>
      </w:r>
    </w:p>
    <w:p w14:paraId="51348E58" w14:textId="77777777" w:rsidR="00B55D72" w:rsidRPr="00B55D72" w:rsidRDefault="00B55D72" w:rsidP="005E0093">
      <w:pPr>
        <w:spacing w:line="360" w:lineRule="auto"/>
        <w:rPr>
          <w:rFonts w:cs="Times New Roman"/>
        </w:rPr>
      </w:pPr>
    </w:p>
    <w:p w14:paraId="6845B5E9" w14:textId="219FCCBC" w:rsidR="00B55D72" w:rsidRPr="00B55D72" w:rsidRDefault="00B55D72" w:rsidP="005E0093">
      <w:pPr>
        <w:spacing w:line="360" w:lineRule="auto"/>
        <w:rPr>
          <w:rFonts w:cs="Times New Roman"/>
        </w:rPr>
      </w:pPr>
      <w:r w:rsidRPr="00B55D72">
        <w:rPr>
          <w:rFonts w:cs="Times New Roman"/>
        </w:rPr>
        <w:t xml:space="preserve">Durkheim, E. (1912/2003). </w:t>
      </w:r>
      <w:r w:rsidR="00096413" w:rsidRPr="00B91C09">
        <w:rPr>
          <w:rFonts w:cs="Times New Roman"/>
          <w:i/>
          <w:iCs/>
        </w:rPr>
        <w:t>The Elementary Forms of Religious Life</w:t>
      </w:r>
      <w:r w:rsidR="00096413">
        <w:rPr>
          <w:rFonts w:cs="Times New Roman"/>
        </w:rPr>
        <w:t>.</w:t>
      </w:r>
    </w:p>
    <w:p w14:paraId="556093B8" w14:textId="77777777" w:rsidR="00B55D72" w:rsidRPr="00B55D72" w:rsidRDefault="00B55D72" w:rsidP="005E0093">
      <w:pPr>
        <w:spacing w:line="360" w:lineRule="auto"/>
        <w:rPr>
          <w:rFonts w:cs="Times New Roman"/>
        </w:rPr>
      </w:pPr>
    </w:p>
    <w:p w14:paraId="1D4E4E12" w14:textId="77777777" w:rsidR="00B55D72" w:rsidRDefault="00B55D72" w:rsidP="005E0093">
      <w:pPr>
        <w:spacing w:line="360" w:lineRule="auto"/>
        <w:rPr>
          <w:rFonts w:cs="Times New Roman"/>
        </w:rPr>
      </w:pPr>
      <w:r w:rsidRPr="00B55D72">
        <w:rPr>
          <w:rFonts w:cs="Times New Roman"/>
        </w:rPr>
        <w:t>Festinger, L. (1954). A theory of social comparison processes. Human relations, 7(2), 117-</w:t>
      </w:r>
    </w:p>
    <w:p w14:paraId="7CF07E75" w14:textId="1F97F6F5" w:rsidR="00B55D72" w:rsidRDefault="00B55D72" w:rsidP="005E0093">
      <w:pPr>
        <w:spacing w:line="360" w:lineRule="auto"/>
        <w:ind w:left="720"/>
        <w:rPr>
          <w:rFonts w:cs="Times New Roman"/>
        </w:rPr>
      </w:pPr>
      <w:r w:rsidRPr="00B55D72">
        <w:rPr>
          <w:rFonts w:cs="Times New Roman"/>
        </w:rPr>
        <w:t>140.</w:t>
      </w:r>
    </w:p>
    <w:p w14:paraId="23E9CE1A" w14:textId="77777777" w:rsidR="00096413" w:rsidRPr="00B55D72" w:rsidRDefault="00096413" w:rsidP="005E0093">
      <w:pPr>
        <w:spacing w:line="360" w:lineRule="auto"/>
        <w:ind w:left="720"/>
        <w:rPr>
          <w:rFonts w:cs="Times New Roman"/>
        </w:rPr>
      </w:pPr>
    </w:p>
    <w:p w14:paraId="01365F8F" w14:textId="77777777" w:rsidR="00D27D69" w:rsidRDefault="00B55D72" w:rsidP="005E0093">
      <w:pPr>
        <w:spacing w:line="360" w:lineRule="auto"/>
        <w:rPr>
          <w:rFonts w:cs="Times New Roman"/>
        </w:rPr>
      </w:pPr>
      <w:r w:rsidRPr="00B55D72">
        <w:rPr>
          <w:rFonts w:cs="Times New Roman"/>
        </w:rPr>
        <w:t>Gaggioli A, Milani L, Mazzoni E, Riva G. Networked Flow.</w:t>
      </w:r>
      <w:r w:rsidR="00096413">
        <w:rPr>
          <w:rFonts w:cs="Times New Roman"/>
        </w:rPr>
        <w:t xml:space="preserve"> (2011)</w:t>
      </w:r>
      <w:r w:rsidRPr="00B55D72">
        <w:rPr>
          <w:rFonts w:cs="Times New Roman"/>
        </w:rPr>
        <w:t xml:space="preserve"> A framework for </w:t>
      </w:r>
    </w:p>
    <w:p w14:paraId="22B8E4FD" w14:textId="019B6B7F" w:rsidR="00B55D72" w:rsidRDefault="00B55D72" w:rsidP="005E0093">
      <w:pPr>
        <w:spacing w:line="360" w:lineRule="auto"/>
        <w:ind w:left="720"/>
        <w:rPr>
          <w:rFonts w:cs="Times New Roman"/>
        </w:rPr>
      </w:pPr>
      <w:r w:rsidRPr="00B55D72">
        <w:rPr>
          <w:rFonts w:cs="Times New Roman"/>
        </w:rPr>
        <w:t xml:space="preserve">understanding the dynamics of creative collaboration in educational and training settings. </w:t>
      </w:r>
      <w:r w:rsidRPr="00B91C09">
        <w:rPr>
          <w:rFonts w:cs="Times New Roman"/>
          <w:i/>
          <w:iCs/>
        </w:rPr>
        <w:t>The Open Education Journal</w:t>
      </w:r>
      <w:r w:rsidRPr="00B55D72">
        <w:rPr>
          <w:rFonts w:cs="Times New Roman"/>
        </w:rPr>
        <w:t>. 2011; 4: 41–49. 10.2174/1874920801104010041.</w:t>
      </w:r>
    </w:p>
    <w:p w14:paraId="4277A19E" w14:textId="77777777" w:rsidR="00D27D69" w:rsidRPr="00B55D72" w:rsidRDefault="00D27D69" w:rsidP="005E0093">
      <w:pPr>
        <w:spacing w:line="360" w:lineRule="auto"/>
        <w:ind w:left="720"/>
        <w:rPr>
          <w:rFonts w:cs="Times New Roman"/>
        </w:rPr>
      </w:pPr>
    </w:p>
    <w:p w14:paraId="62F775BC" w14:textId="77777777" w:rsidR="00B55D72" w:rsidRDefault="00B55D72" w:rsidP="005E0093">
      <w:pPr>
        <w:spacing w:line="360" w:lineRule="auto"/>
        <w:rPr>
          <w:rFonts w:cs="Times New Roman"/>
        </w:rPr>
      </w:pPr>
      <w:r w:rsidRPr="00B55D72">
        <w:rPr>
          <w:rFonts w:cs="Times New Roman"/>
        </w:rPr>
        <w:t xml:space="preserve">García Calvo, T., Jiménez, R., Santos-Rosa Ruano, F.J., Reina, R., &amp; Cer- velló, E. (2008). </w:t>
      </w:r>
    </w:p>
    <w:p w14:paraId="2A358ACA" w14:textId="399F877E" w:rsidR="00B55D72" w:rsidRPr="00B55D72" w:rsidRDefault="00B55D72" w:rsidP="005E0093">
      <w:pPr>
        <w:spacing w:line="360" w:lineRule="auto"/>
        <w:ind w:left="720"/>
        <w:rPr>
          <w:rFonts w:cs="Times New Roman"/>
        </w:rPr>
      </w:pPr>
      <w:r w:rsidRPr="00B55D72">
        <w:rPr>
          <w:rFonts w:cs="Times New Roman"/>
        </w:rPr>
        <w:t xml:space="preserve">Psychometric Properties of the Spanish version of the Flow State Scale. </w:t>
      </w:r>
      <w:r w:rsidRPr="00B91C09">
        <w:rPr>
          <w:rFonts w:cs="Times New Roman"/>
          <w:i/>
          <w:iCs/>
        </w:rPr>
        <w:t>The Spanish Journal of Psychology</w:t>
      </w:r>
      <w:r w:rsidR="00B91C09">
        <w:rPr>
          <w:rFonts w:cs="Times New Roman"/>
        </w:rPr>
        <w:t>.</w:t>
      </w:r>
      <w:r w:rsidRPr="00B55D72">
        <w:rPr>
          <w:rFonts w:cs="Times New Roman"/>
        </w:rPr>
        <w:t xml:space="preserve"> 11(2), 660-669. doi: 10.1017/S1138741600004662.</w:t>
      </w:r>
    </w:p>
    <w:p w14:paraId="631A28CB" w14:textId="77777777" w:rsidR="00B55D72" w:rsidRPr="00B55D72" w:rsidRDefault="00B55D72" w:rsidP="005E0093">
      <w:pPr>
        <w:spacing w:line="360" w:lineRule="auto"/>
        <w:rPr>
          <w:rFonts w:cs="Times New Roman"/>
        </w:rPr>
      </w:pPr>
    </w:p>
    <w:p w14:paraId="193A0840" w14:textId="77777777" w:rsidR="00B55D72" w:rsidRDefault="00B55D72" w:rsidP="005E0093">
      <w:pPr>
        <w:spacing w:line="360" w:lineRule="auto"/>
        <w:rPr>
          <w:rFonts w:cs="Times New Roman"/>
        </w:rPr>
      </w:pPr>
      <w:r w:rsidRPr="00B55D72">
        <w:rPr>
          <w:rFonts w:cs="Times New Roman"/>
        </w:rPr>
        <w:t xml:space="preserve">Jackson, S., &amp; Marsh, H. (1996). Development and validation of a scale to measure optimal </w:t>
      </w:r>
    </w:p>
    <w:p w14:paraId="7D9BE389" w14:textId="1213B601" w:rsidR="00B55D72" w:rsidRPr="00B55D72" w:rsidRDefault="00B55D72" w:rsidP="005E0093">
      <w:pPr>
        <w:spacing w:line="360" w:lineRule="auto"/>
        <w:ind w:left="720"/>
        <w:rPr>
          <w:rFonts w:cs="Times New Roman"/>
        </w:rPr>
      </w:pPr>
      <w:r w:rsidRPr="00B55D72">
        <w:rPr>
          <w:rFonts w:cs="Times New Roman"/>
        </w:rPr>
        <w:t xml:space="preserve">experience: The Flow State Scale. </w:t>
      </w:r>
      <w:r w:rsidRPr="00B91C09">
        <w:rPr>
          <w:rFonts w:cs="Times New Roman"/>
          <w:i/>
          <w:iCs/>
        </w:rPr>
        <w:t>Journal of Sport &amp; Exercise Psychology</w:t>
      </w:r>
      <w:r w:rsidRPr="00B55D72">
        <w:rPr>
          <w:rFonts w:cs="Times New Roman"/>
        </w:rPr>
        <w:t>, 18, 17-35.</w:t>
      </w:r>
    </w:p>
    <w:p w14:paraId="6074FF45" w14:textId="77777777" w:rsidR="00B55D72" w:rsidRPr="00B55D72" w:rsidRDefault="00B55D72" w:rsidP="005E0093">
      <w:pPr>
        <w:spacing w:line="360" w:lineRule="auto"/>
        <w:rPr>
          <w:rFonts w:cs="Times New Roman"/>
        </w:rPr>
      </w:pPr>
    </w:p>
    <w:p w14:paraId="2E65CA6E" w14:textId="7A4D7AB7" w:rsidR="00B55D72" w:rsidRDefault="00B55D72" w:rsidP="005E0093">
      <w:pPr>
        <w:spacing w:line="360" w:lineRule="auto"/>
        <w:rPr>
          <w:rFonts w:cs="Times New Roman"/>
        </w:rPr>
      </w:pPr>
      <w:r w:rsidRPr="00B55D72">
        <w:rPr>
          <w:rFonts w:cs="Times New Roman"/>
        </w:rPr>
        <w:t>Laerd Statistics, (2017).</w:t>
      </w:r>
      <w:r w:rsidR="00B91C09">
        <w:rPr>
          <w:rFonts w:cs="Times New Roman"/>
        </w:rPr>
        <w:t xml:space="preserve"> </w:t>
      </w:r>
      <w:r w:rsidRPr="00B55D72">
        <w:rPr>
          <w:rFonts w:cs="Times New Roman"/>
        </w:rPr>
        <w:t xml:space="preserve">One-way ANOVA in SPSS statistics. One-way ANOVA in SPSS </w:t>
      </w:r>
    </w:p>
    <w:p w14:paraId="0371E7B1" w14:textId="62749ADC" w:rsidR="00B55D72" w:rsidRPr="00B55D72" w:rsidRDefault="00B55D72" w:rsidP="005E0093">
      <w:pPr>
        <w:spacing w:line="360" w:lineRule="auto"/>
        <w:ind w:left="720"/>
        <w:rPr>
          <w:rFonts w:cs="Times New Roman"/>
        </w:rPr>
      </w:pPr>
      <w:r w:rsidRPr="00B55D72">
        <w:rPr>
          <w:rFonts w:cs="Times New Roman"/>
        </w:rPr>
        <w:lastRenderedPageBreak/>
        <w:t>Statistics - Step-by-step procedure including testing of assumptions. (n.d.). Retrieved from https://statistics.laerd.com/spss-tutorials/one-way-anova-using-spss-statistics.php.</w:t>
      </w:r>
    </w:p>
    <w:p w14:paraId="43D21AD0" w14:textId="77777777" w:rsidR="00B55D72" w:rsidRPr="00B55D72" w:rsidRDefault="00B55D72" w:rsidP="005E0093">
      <w:pPr>
        <w:spacing w:line="360" w:lineRule="auto"/>
        <w:rPr>
          <w:rFonts w:cs="Times New Roman"/>
        </w:rPr>
      </w:pPr>
    </w:p>
    <w:p w14:paraId="6C2F5632" w14:textId="77777777" w:rsidR="008E3FBD" w:rsidRDefault="00B55D72" w:rsidP="00B91C09">
      <w:pPr>
        <w:spacing w:line="360" w:lineRule="auto"/>
        <w:rPr>
          <w:rFonts w:cs="Times New Roman"/>
          <w:i/>
          <w:iCs/>
        </w:rPr>
      </w:pPr>
      <w:r w:rsidRPr="00B55D72">
        <w:rPr>
          <w:rFonts w:cs="Times New Roman"/>
        </w:rPr>
        <w:t>Nakamura, J., &amp; Csikszentmihalyi, M. (2009). Flow theory and research.</w:t>
      </w:r>
      <w:r w:rsidR="00B91C09">
        <w:rPr>
          <w:rFonts w:cs="Times New Roman"/>
          <w:i/>
          <w:iCs/>
        </w:rPr>
        <w:t xml:space="preserve"> </w:t>
      </w:r>
      <w:r w:rsidRPr="00B91C09">
        <w:rPr>
          <w:rFonts w:cs="Times New Roman"/>
          <w:i/>
          <w:iCs/>
        </w:rPr>
        <w:t xml:space="preserve">Oxford handbook of </w:t>
      </w:r>
    </w:p>
    <w:p w14:paraId="6E5B692A" w14:textId="383F370A" w:rsidR="00B55D72" w:rsidRPr="00B91C09" w:rsidRDefault="00B55D72" w:rsidP="008E3FBD">
      <w:pPr>
        <w:spacing w:line="360" w:lineRule="auto"/>
        <w:ind w:firstLine="720"/>
        <w:rPr>
          <w:rFonts w:cs="Times New Roman"/>
          <w:i/>
          <w:iCs/>
        </w:rPr>
      </w:pPr>
      <w:r w:rsidRPr="00B91C09">
        <w:rPr>
          <w:rFonts w:cs="Times New Roman"/>
          <w:i/>
          <w:iCs/>
        </w:rPr>
        <w:t>positive psychology</w:t>
      </w:r>
      <w:r w:rsidR="00B91C09">
        <w:rPr>
          <w:rFonts w:cs="Times New Roman"/>
        </w:rPr>
        <w:t xml:space="preserve">. </w:t>
      </w:r>
      <w:r w:rsidRPr="00B55D72">
        <w:rPr>
          <w:rFonts w:cs="Times New Roman"/>
        </w:rPr>
        <w:t>195–206. Oxford University Press.</w:t>
      </w:r>
    </w:p>
    <w:p w14:paraId="43DE54A9" w14:textId="77777777" w:rsidR="00B55D72" w:rsidRPr="00B55D72" w:rsidRDefault="00B55D72" w:rsidP="005E0093">
      <w:pPr>
        <w:spacing w:line="360" w:lineRule="auto"/>
        <w:rPr>
          <w:rFonts w:cs="Times New Roman"/>
        </w:rPr>
      </w:pPr>
    </w:p>
    <w:p w14:paraId="248164D3" w14:textId="77777777" w:rsidR="00B55D72" w:rsidRDefault="00B55D72" w:rsidP="005E0093">
      <w:pPr>
        <w:spacing w:line="360" w:lineRule="auto"/>
        <w:rPr>
          <w:rFonts w:cs="Times New Roman"/>
        </w:rPr>
      </w:pPr>
      <w:r w:rsidRPr="00B55D72">
        <w:rPr>
          <w:rFonts w:cs="Times New Roman"/>
        </w:rPr>
        <w:t xml:space="preserve">Páez, D., Rimé, B., Basabe, N., Wlodarczyk, A., &amp; Zumeta, L. (2015). Psychosocial Effects </w:t>
      </w:r>
    </w:p>
    <w:p w14:paraId="4362C085" w14:textId="0F4D534D" w:rsidR="00B55D72" w:rsidRPr="00B55D72" w:rsidRDefault="00B55D72" w:rsidP="005E0093">
      <w:pPr>
        <w:spacing w:line="360" w:lineRule="auto"/>
        <w:ind w:left="720"/>
        <w:rPr>
          <w:rFonts w:cs="Times New Roman"/>
        </w:rPr>
      </w:pPr>
      <w:r w:rsidRPr="00B55D72">
        <w:rPr>
          <w:rFonts w:cs="Times New Roman"/>
        </w:rPr>
        <w:t xml:space="preserve">of Perceived Emotional Synchrony in Collective Gatherings. </w:t>
      </w:r>
      <w:r w:rsidRPr="00B91C09">
        <w:rPr>
          <w:rFonts w:cs="Times New Roman"/>
          <w:i/>
          <w:iCs/>
        </w:rPr>
        <w:t>Journal of Personality and Social Psychology</w:t>
      </w:r>
      <w:r w:rsidRPr="00B55D72">
        <w:rPr>
          <w:rFonts w:cs="Times New Roman"/>
        </w:rPr>
        <w:t>, 108 (5), 711-729. doi: 10.1037/pspi0000014.</w:t>
      </w:r>
    </w:p>
    <w:p w14:paraId="3E808216" w14:textId="77777777" w:rsidR="00B55D72" w:rsidRPr="00B55D72" w:rsidRDefault="00B55D72" w:rsidP="005E0093">
      <w:pPr>
        <w:spacing w:line="360" w:lineRule="auto"/>
        <w:rPr>
          <w:rFonts w:cs="Times New Roman"/>
        </w:rPr>
      </w:pPr>
    </w:p>
    <w:p w14:paraId="42108865" w14:textId="77777777" w:rsidR="00B55D72" w:rsidRDefault="00B55D72" w:rsidP="005E0093">
      <w:pPr>
        <w:spacing w:line="360" w:lineRule="auto"/>
        <w:rPr>
          <w:rFonts w:cs="Times New Roman"/>
        </w:rPr>
      </w:pPr>
      <w:r w:rsidRPr="00B55D72">
        <w:rPr>
          <w:rFonts w:cs="Times New Roman"/>
        </w:rPr>
        <w:t xml:space="preserve">Pels, F., Kleinert, J., &amp; Mennigen, F. (2018). Group flow: A scoping review of definitions, </w:t>
      </w:r>
    </w:p>
    <w:p w14:paraId="630B62AD" w14:textId="5A31C2F1" w:rsidR="00B55D72" w:rsidRPr="00B55D72" w:rsidRDefault="00B55D72" w:rsidP="005E0093">
      <w:pPr>
        <w:spacing w:line="360" w:lineRule="auto"/>
        <w:ind w:left="720"/>
        <w:rPr>
          <w:rFonts w:cs="Times New Roman"/>
        </w:rPr>
      </w:pPr>
      <w:r w:rsidRPr="00B55D72">
        <w:rPr>
          <w:rFonts w:cs="Times New Roman"/>
        </w:rPr>
        <w:t xml:space="preserve">theoretical approaches, measures and findings. </w:t>
      </w:r>
      <w:r w:rsidRPr="00B91C09">
        <w:rPr>
          <w:rFonts w:cs="Times New Roman"/>
          <w:i/>
          <w:iCs/>
        </w:rPr>
        <w:t>PloS one</w:t>
      </w:r>
      <w:r w:rsidRPr="00B55D72">
        <w:rPr>
          <w:rFonts w:cs="Times New Roman"/>
        </w:rPr>
        <w:t>, 13(12), e0210117. https://doi.org/10.1371/journal.pone.0210117.</w:t>
      </w:r>
    </w:p>
    <w:p w14:paraId="46D57B23" w14:textId="51E5A088" w:rsidR="00B55D72" w:rsidRDefault="00B55D72" w:rsidP="005E0093">
      <w:pPr>
        <w:spacing w:line="360" w:lineRule="auto"/>
        <w:rPr>
          <w:rFonts w:cs="Times New Roman"/>
        </w:rPr>
      </w:pPr>
    </w:p>
    <w:p w14:paraId="6C9FC031" w14:textId="77777777" w:rsidR="00975870" w:rsidRDefault="00975870" w:rsidP="005E0093">
      <w:pPr>
        <w:spacing w:line="360" w:lineRule="auto"/>
        <w:rPr>
          <w:rFonts w:cs="Times New Roman"/>
        </w:rPr>
      </w:pPr>
      <w:r w:rsidRPr="00975870">
        <w:rPr>
          <w:rFonts w:cs="Times New Roman"/>
        </w:rPr>
        <w:t xml:space="preserve">Pizarro, J. J., Basabe, N., Amutio, A., Telletxea, S., Harizmendi, M., &amp; Van Gordon, W. </w:t>
      </w:r>
    </w:p>
    <w:p w14:paraId="714C534D" w14:textId="479D0233" w:rsidR="00975870" w:rsidRDefault="00975870" w:rsidP="005E0093">
      <w:pPr>
        <w:spacing w:line="360" w:lineRule="auto"/>
        <w:ind w:left="720"/>
        <w:rPr>
          <w:rFonts w:cs="Times New Roman"/>
        </w:rPr>
      </w:pPr>
      <w:r w:rsidRPr="00975870">
        <w:rPr>
          <w:rFonts w:cs="Times New Roman"/>
        </w:rPr>
        <w:t>(2020). The mediating role of shared flow and perceived emotional synchrony on compassion for others in a mindful-dancing program. </w:t>
      </w:r>
      <w:r w:rsidRPr="00975870">
        <w:rPr>
          <w:rFonts w:cs="Times New Roman"/>
          <w:i/>
          <w:iCs/>
        </w:rPr>
        <w:t>Mindfulness</w:t>
      </w:r>
      <w:r w:rsidRPr="00975870">
        <w:rPr>
          <w:rFonts w:cs="Times New Roman"/>
        </w:rPr>
        <w:t>, </w:t>
      </w:r>
      <w:r w:rsidRPr="00975870">
        <w:rPr>
          <w:rFonts w:cs="Times New Roman"/>
          <w:i/>
          <w:iCs/>
        </w:rPr>
        <w:t>11</w:t>
      </w:r>
      <w:r w:rsidRPr="00975870">
        <w:rPr>
          <w:rFonts w:cs="Times New Roman"/>
        </w:rPr>
        <w:t>, 125-139.</w:t>
      </w:r>
    </w:p>
    <w:p w14:paraId="6D6A35AB" w14:textId="77777777" w:rsidR="00975870" w:rsidRPr="00B55D72" w:rsidRDefault="00975870" w:rsidP="005E0093">
      <w:pPr>
        <w:spacing w:line="360" w:lineRule="auto"/>
        <w:ind w:left="720"/>
        <w:rPr>
          <w:rFonts w:cs="Times New Roman"/>
        </w:rPr>
      </w:pPr>
    </w:p>
    <w:p w14:paraId="3D900C39" w14:textId="77777777" w:rsidR="00B55D72" w:rsidRDefault="00B55D72" w:rsidP="005E0093">
      <w:pPr>
        <w:spacing w:line="360" w:lineRule="auto"/>
        <w:rPr>
          <w:rFonts w:cs="Times New Roman"/>
        </w:rPr>
      </w:pPr>
      <w:r w:rsidRPr="00B55D72">
        <w:rPr>
          <w:rFonts w:cs="Times New Roman"/>
        </w:rPr>
        <w:t xml:space="preserve">Salanova, M., Rodríguez-Sánchez, A. M., Schaufeli, W. B., &amp; Cifre, E. (2014). Flowing </w:t>
      </w:r>
    </w:p>
    <w:p w14:paraId="06E1C3F6" w14:textId="3649856A" w:rsidR="00B55D72" w:rsidRPr="00B55D72" w:rsidRDefault="00B55D72" w:rsidP="005E0093">
      <w:pPr>
        <w:spacing w:line="360" w:lineRule="auto"/>
        <w:ind w:left="720"/>
        <w:rPr>
          <w:rFonts w:cs="Times New Roman"/>
        </w:rPr>
      </w:pPr>
      <w:r w:rsidRPr="00B55D72">
        <w:rPr>
          <w:rFonts w:cs="Times New Roman"/>
        </w:rPr>
        <w:t xml:space="preserve">together: A longitudinal study of collective efficacy and collective flow among workgroups. </w:t>
      </w:r>
      <w:r w:rsidRPr="00B91C09">
        <w:rPr>
          <w:rFonts w:cs="Times New Roman"/>
          <w:i/>
          <w:iCs/>
        </w:rPr>
        <w:t>The Journal of psychology</w:t>
      </w:r>
      <w:r w:rsidRPr="00B55D72">
        <w:rPr>
          <w:rFonts w:cs="Times New Roman"/>
        </w:rPr>
        <w:t>, 148(4), 435-455.</w:t>
      </w:r>
    </w:p>
    <w:p w14:paraId="1E276A78" w14:textId="77777777" w:rsidR="00B55D72" w:rsidRPr="00B55D72" w:rsidRDefault="00B55D72" w:rsidP="005E0093">
      <w:pPr>
        <w:spacing w:line="360" w:lineRule="auto"/>
        <w:rPr>
          <w:rFonts w:cs="Times New Roman"/>
        </w:rPr>
      </w:pPr>
    </w:p>
    <w:p w14:paraId="692C369D" w14:textId="77777777" w:rsidR="00B55D72" w:rsidRPr="00B55D72" w:rsidRDefault="00B55D72" w:rsidP="005E0093">
      <w:pPr>
        <w:spacing w:line="360" w:lineRule="auto"/>
        <w:rPr>
          <w:rFonts w:cs="Times New Roman"/>
        </w:rPr>
      </w:pPr>
      <w:r w:rsidRPr="00B55D72">
        <w:rPr>
          <w:rFonts w:cs="Times New Roman"/>
        </w:rPr>
        <w:t xml:space="preserve">Sawyer, R. K. (2003). Group creativity: Music, theater, collaboration. </w:t>
      </w:r>
      <w:r w:rsidRPr="00B91C09">
        <w:rPr>
          <w:rFonts w:cs="Times New Roman"/>
          <w:i/>
          <w:iCs/>
        </w:rPr>
        <w:t>Psychology Press</w:t>
      </w:r>
      <w:r w:rsidRPr="00B55D72">
        <w:rPr>
          <w:rFonts w:cs="Times New Roman"/>
        </w:rPr>
        <w:t>.</w:t>
      </w:r>
    </w:p>
    <w:p w14:paraId="603807A4" w14:textId="77777777" w:rsidR="00B55D72" w:rsidRPr="00B55D72" w:rsidRDefault="00B55D72" w:rsidP="005E0093">
      <w:pPr>
        <w:spacing w:line="360" w:lineRule="auto"/>
        <w:rPr>
          <w:rFonts w:cs="Times New Roman"/>
        </w:rPr>
      </w:pPr>
    </w:p>
    <w:p w14:paraId="1B9771CD" w14:textId="09B73DD1" w:rsidR="00B55D72" w:rsidRDefault="00B55D72" w:rsidP="00B91C09">
      <w:pPr>
        <w:spacing w:line="360" w:lineRule="auto"/>
        <w:rPr>
          <w:rFonts w:cs="Times New Roman"/>
        </w:rPr>
      </w:pPr>
      <w:r w:rsidRPr="00B55D72">
        <w:rPr>
          <w:rFonts w:cs="Times New Roman"/>
        </w:rPr>
        <w:t>Sawyer RK. Group creativity.</w:t>
      </w:r>
      <w:r w:rsidR="00B91C09">
        <w:rPr>
          <w:rFonts w:cs="Times New Roman"/>
        </w:rPr>
        <w:t xml:space="preserve"> (2006).</w:t>
      </w:r>
      <w:r w:rsidRPr="00B55D72">
        <w:rPr>
          <w:rFonts w:cs="Times New Roman"/>
        </w:rPr>
        <w:t xml:space="preserve"> Musical performance and collaboration. </w:t>
      </w:r>
      <w:r w:rsidRPr="00B91C09">
        <w:rPr>
          <w:rFonts w:cs="Times New Roman"/>
          <w:i/>
          <w:iCs/>
        </w:rPr>
        <w:t>Psychology of Music</w:t>
      </w:r>
      <w:r w:rsidRPr="00B55D72">
        <w:rPr>
          <w:rFonts w:cs="Times New Roman"/>
        </w:rPr>
        <w:t>.  34</w:t>
      </w:r>
      <w:r w:rsidR="00B91C09">
        <w:rPr>
          <w:rFonts w:cs="Times New Roman"/>
        </w:rPr>
        <w:t xml:space="preserve">, </w:t>
      </w:r>
      <w:r w:rsidRPr="00B55D72">
        <w:rPr>
          <w:rFonts w:cs="Times New Roman"/>
        </w:rPr>
        <w:t>148–165. 10.1177/0305735606061850.</w:t>
      </w:r>
    </w:p>
    <w:p w14:paraId="1ECA15A3" w14:textId="49ACDCD1" w:rsidR="00B55D72" w:rsidRDefault="00B55D72" w:rsidP="005E0093">
      <w:pPr>
        <w:spacing w:line="360" w:lineRule="auto"/>
        <w:rPr>
          <w:rFonts w:cs="Times New Roman"/>
        </w:rPr>
      </w:pPr>
    </w:p>
    <w:p w14:paraId="36E6948F" w14:textId="77777777" w:rsidR="00B55D72" w:rsidRDefault="00B55D72" w:rsidP="005E0093">
      <w:pPr>
        <w:spacing w:line="360" w:lineRule="auto"/>
        <w:rPr>
          <w:rFonts w:cs="Times New Roman"/>
          <w:color w:val="000000" w:themeColor="text1"/>
        </w:rPr>
      </w:pPr>
      <w:r w:rsidRPr="00B55D72">
        <w:rPr>
          <w:rFonts w:cs="Times New Roman"/>
          <w:color w:val="000000" w:themeColor="text1"/>
        </w:rPr>
        <w:t>Smith, K. (2014).</w:t>
      </w:r>
      <w:r>
        <w:rPr>
          <w:rFonts w:cs="Times New Roman"/>
          <w:color w:val="000000" w:themeColor="text1"/>
        </w:rPr>
        <w:t xml:space="preserve"> Collective Consciousness, Common Consciousness, Collective Conscience </w:t>
      </w:r>
    </w:p>
    <w:p w14:paraId="22D24661" w14:textId="45FFD60E" w:rsidR="00B55D72" w:rsidRDefault="00B55D72" w:rsidP="005E0093">
      <w:pPr>
        <w:spacing w:line="360" w:lineRule="auto"/>
        <w:ind w:left="720"/>
        <w:rPr>
          <w:rFonts w:cs="Times New Roman"/>
          <w:color w:val="000000" w:themeColor="text1"/>
        </w:rPr>
      </w:pPr>
      <w:r>
        <w:rPr>
          <w:rFonts w:cs="Times New Roman"/>
          <w:color w:val="000000" w:themeColor="text1"/>
        </w:rPr>
        <w:t>or Conscience Collective?</w:t>
      </w:r>
      <w:r w:rsidRPr="00B55D72">
        <w:rPr>
          <w:rFonts w:cs="Times New Roman"/>
          <w:color w:val="000000" w:themeColor="text1"/>
        </w:rPr>
        <w:t xml:space="preserve"> In </w:t>
      </w:r>
      <w:r w:rsidRPr="00B55D72">
        <w:rPr>
          <w:rFonts w:cs="Times New Roman"/>
          <w:i/>
          <w:iCs/>
          <w:color w:val="000000" w:themeColor="text1"/>
        </w:rPr>
        <w:t>Émile Durkheim and the Collective Consciousness of Society: A Study in Criminology</w:t>
      </w:r>
      <w:r w:rsidRPr="00B55D72">
        <w:rPr>
          <w:rFonts w:cs="Times New Roman"/>
          <w:color w:val="000000" w:themeColor="text1"/>
        </w:rPr>
        <w:t xml:space="preserve"> 36–41. Anthem Press. </w:t>
      </w:r>
      <w:hyperlink r:id="rId21" w:history="1">
        <w:r w:rsidR="00096413" w:rsidRPr="00096413">
          <w:rPr>
            <w:rStyle w:val="Hyperlink"/>
            <w:rFonts w:cs="Times New Roman"/>
            <w:color w:val="000000" w:themeColor="text1"/>
            <w:u w:val="none"/>
          </w:rPr>
          <w:t>http://www.jstor.org/stable/j.ctt1gxp6jw.9</w:t>
        </w:r>
      </w:hyperlink>
    </w:p>
    <w:p w14:paraId="52ED2724" w14:textId="68567D2F" w:rsidR="00096413" w:rsidRDefault="00096413" w:rsidP="005E0093">
      <w:pPr>
        <w:spacing w:line="360" w:lineRule="auto"/>
        <w:ind w:left="720"/>
        <w:rPr>
          <w:rFonts w:cs="Times New Roman"/>
          <w:color w:val="000000" w:themeColor="text1"/>
        </w:rPr>
      </w:pPr>
    </w:p>
    <w:p w14:paraId="590D52B5" w14:textId="67BFF3B3" w:rsidR="00096413" w:rsidRDefault="00096413" w:rsidP="005E0093">
      <w:pPr>
        <w:pStyle w:val="NormalWeb"/>
        <w:spacing w:line="360" w:lineRule="auto"/>
        <w:ind w:left="567" w:hanging="567"/>
        <w:rPr>
          <w:rStyle w:val="apple-converted-space"/>
          <w:color w:val="000000"/>
        </w:rPr>
      </w:pPr>
      <w:r>
        <w:rPr>
          <w:color w:val="000000"/>
        </w:rPr>
        <w:lastRenderedPageBreak/>
        <w:t>Wlodarczyk, A. M., Zumeta, L., Basabe, N., &amp; Paez, D. (2014). Collective emotional gatherings, shared emotional states and commitment to a group and well-being.</w:t>
      </w:r>
      <w:r>
        <w:rPr>
          <w:rStyle w:val="apple-converted-space"/>
          <w:color w:val="000000"/>
        </w:rPr>
        <w:t> </w:t>
      </w:r>
      <w:r>
        <w:rPr>
          <w:i/>
          <w:iCs/>
          <w:color w:val="000000"/>
        </w:rPr>
        <w:t>PsycEXTRA Dataset</w:t>
      </w:r>
      <w:r>
        <w:rPr>
          <w:color w:val="000000"/>
        </w:rPr>
        <w:t xml:space="preserve">. </w:t>
      </w:r>
      <w:hyperlink r:id="rId22" w:history="1">
        <w:r w:rsidRPr="00096413">
          <w:t>https://doi.org/10.1037/e514472015-549</w:t>
        </w:r>
      </w:hyperlink>
      <w:r>
        <w:rPr>
          <w:rStyle w:val="apple-converted-space"/>
          <w:color w:val="000000"/>
        </w:rPr>
        <w:t> </w:t>
      </w:r>
    </w:p>
    <w:p w14:paraId="6B9DDFE0" w14:textId="2AA67831" w:rsidR="00096413" w:rsidRPr="00096413" w:rsidRDefault="00096413" w:rsidP="005E0093">
      <w:pPr>
        <w:pStyle w:val="NormalWeb"/>
        <w:spacing w:line="360" w:lineRule="auto"/>
        <w:ind w:left="567" w:hanging="567"/>
        <w:rPr>
          <w:color w:val="000000"/>
        </w:rPr>
      </w:pPr>
      <w:r w:rsidRPr="00096413">
        <w:rPr>
          <w:color w:val="000000"/>
        </w:rPr>
        <w:t>Zumeta, L., Basabe, N., Wlodarczyk, A., Bobowik, M., &amp; Paez, D. (2016). Shared flow and positive collective gatherings. </w:t>
      </w:r>
      <w:r w:rsidR="00B91C09">
        <w:rPr>
          <w:i/>
          <w:iCs/>
          <w:color w:val="000000"/>
        </w:rPr>
        <w:t>Annals of Psychology</w:t>
      </w:r>
      <w:r w:rsidRPr="00096413">
        <w:rPr>
          <w:i/>
          <w:iCs/>
          <w:color w:val="000000"/>
        </w:rPr>
        <w:t>, 32</w:t>
      </w:r>
      <w:r w:rsidRPr="00096413">
        <w:rPr>
          <w:color w:val="000000"/>
        </w:rPr>
        <w:t>(3), 717–727. </w:t>
      </w:r>
      <w:hyperlink r:id="rId23" w:tgtFrame="_blank" w:history="1">
        <w:r w:rsidRPr="00096413">
          <w:t>https://doi.org/10.6018/analesps.32.3.261651</w:t>
        </w:r>
      </w:hyperlink>
    </w:p>
    <w:p w14:paraId="0D2ADDFF" w14:textId="77777777" w:rsidR="00096413" w:rsidRDefault="00096413" w:rsidP="005E0093">
      <w:pPr>
        <w:spacing w:line="360" w:lineRule="auto"/>
        <w:rPr>
          <w:rFonts w:cs="Times New Roman"/>
        </w:rPr>
      </w:pPr>
      <w:r w:rsidRPr="00096413">
        <w:rPr>
          <w:rFonts w:cs="Times New Roman"/>
        </w:rPr>
        <w:t xml:space="preserve">Zumeta, L. N., Oriol, X., Telletxea, S., Amutio, A., &amp; Basabe, N. (2016). Collective efficacy </w:t>
      </w:r>
    </w:p>
    <w:p w14:paraId="0E487FCD" w14:textId="1A0E331A" w:rsidR="003C6A3A" w:rsidRDefault="00096413" w:rsidP="005E0093">
      <w:pPr>
        <w:spacing w:line="360" w:lineRule="auto"/>
        <w:ind w:left="720"/>
        <w:rPr>
          <w:rFonts w:cs="Times New Roman"/>
        </w:rPr>
      </w:pPr>
      <w:r w:rsidRPr="00096413">
        <w:rPr>
          <w:rFonts w:cs="Times New Roman"/>
        </w:rPr>
        <w:t>in sports and physical activities: Perceived emotional synchrony and shared flow. </w:t>
      </w:r>
      <w:r w:rsidRPr="00096413">
        <w:rPr>
          <w:rFonts w:cs="Times New Roman"/>
          <w:i/>
          <w:iCs/>
        </w:rPr>
        <w:t>Frontiers in Psychology</w:t>
      </w:r>
      <w:r w:rsidRPr="00096413">
        <w:rPr>
          <w:rFonts w:cs="Times New Roman"/>
        </w:rPr>
        <w:t>. https://doi.org/10.3389/fpsyg.2015.01960</w:t>
      </w:r>
    </w:p>
    <w:p w14:paraId="2DCB34FA" w14:textId="4DE3DBC1" w:rsidR="005F68F5" w:rsidRDefault="005F68F5">
      <w:pPr>
        <w:rPr>
          <w:rFonts w:cs="Times New Roman"/>
        </w:rPr>
      </w:pPr>
      <w:r>
        <w:rPr>
          <w:rFonts w:cs="Times New Roman"/>
        </w:rPr>
        <w:br w:type="page"/>
      </w:r>
    </w:p>
    <w:p w14:paraId="2AB6A8CC" w14:textId="77777777" w:rsidR="005F68F5" w:rsidRPr="00975870" w:rsidRDefault="005F68F5" w:rsidP="005F68F5">
      <w:pPr>
        <w:pStyle w:val="Heading1"/>
        <w:spacing w:line="360" w:lineRule="auto"/>
        <w:jc w:val="center"/>
        <w:rPr>
          <w:rFonts w:ascii="Times New Roman" w:hAnsi="Times New Roman" w:cs="Times New Roman"/>
          <w:b/>
          <w:bCs/>
          <w:color w:val="000000" w:themeColor="text1"/>
        </w:rPr>
      </w:pPr>
      <w:r w:rsidRPr="00975870">
        <w:rPr>
          <w:rFonts w:ascii="Times New Roman" w:hAnsi="Times New Roman" w:cs="Times New Roman"/>
          <w:b/>
          <w:bCs/>
          <w:color w:val="000000" w:themeColor="text1"/>
        </w:rPr>
        <w:lastRenderedPageBreak/>
        <w:t>Appendices</w:t>
      </w:r>
    </w:p>
    <w:p w14:paraId="3C765D3F" w14:textId="77777777" w:rsidR="005F68F5" w:rsidRPr="00096413" w:rsidRDefault="005F68F5" w:rsidP="005F68F5">
      <w:pPr>
        <w:pStyle w:val="Heading2"/>
        <w:spacing w:line="360" w:lineRule="auto"/>
        <w:rPr>
          <w:bCs/>
        </w:rPr>
      </w:pPr>
      <w:r w:rsidRPr="00096413">
        <w:rPr>
          <w:bCs/>
        </w:rPr>
        <w:t>Appendix A</w:t>
      </w:r>
    </w:p>
    <w:p w14:paraId="23E40A23" w14:textId="77777777" w:rsidR="005F68F5" w:rsidRDefault="005F68F5" w:rsidP="005F68F5">
      <w:pPr>
        <w:spacing w:line="360" w:lineRule="auto"/>
        <w:rPr>
          <w:rFonts w:cs="Times New Roman"/>
          <w:b/>
          <w:bCs/>
          <w:sz w:val="28"/>
          <w:szCs w:val="28"/>
        </w:rPr>
      </w:pPr>
      <w:r w:rsidRPr="00C77A93">
        <w:rPr>
          <w:rFonts w:cs="Times New Roman"/>
          <w:b/>
          <w:bCs/>
          <w:noProof/>
          <w:sz w:val="28"/>
          <w:szCs w:val="28"/>
        </w:rPr>
        <w:drawing>
          <wp:inline distT="0" distB="0" distL="0" distR="0" wp14:anchorId="2668F8EF" wp14:editId="2422B541">
            <wp:extent cx="5727700" cy="8093710"/>
            <wp:effectExtent l="0" t="0" r="0" b="0"/>
            <wp:docPr id="7" name="Picture 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Qr code&#10;&#10;Description automatically generated"/>
                    <pic:cNvPicPr/>
                  </pic:nvPicPr>
                  <pic:blipFill>
                    <a:blip r:embed="rId24"/>
                    <a:stretch>
                      <a:fillRect/>
                    </a:stretch>
                  </pic:blipFill>
                  <pic:spPr>
                    <a:xfrm>
                      <a:off x="0" y="0"/>
                      <a:ext cx="5727700" cy="8093710"/>
                    </a:xfrm>
                    <a:prstGeom prst="rect">
                      <a:avLst/>
                    </a:prstGeom>
                  </pic:spPr>
                </pic:pic>
              </a:graphicData>
            </a:graphic>
          </wp:inline>
        </w:drawing>
      </w:r>
      <w:r>
        <w:rPr>
          <w:rFonts w:cs="Times New Roman"/>
          <w:b/>
          <w:bCs/>
          <w:sz w:val="28"/>
          <w:szCs w:val="28"/>
        </w:rPr>
        <w:br w:type="page"/>
      </w:r>
    </w:p>
    <w:p w14:paraId="7E65A8CB" w14:textId="77777777" w:rsidR="005F68F5" w:rsidRDefault="005F68F5" w:rsidP="005F68F5">
      <w:pPr>
        <w:pStyle w:val="Heading2"/>
        <w:spacing w:line="360" w:lineRule="auto"/>
      </w:pPr>
      <w:r>
        <w:lastRenderedPageBreak/>
        <w:t>Appendix B</w:t>
      </w:r>
    </w:p>
    <w:p w14:paraId="1D0969E9" w14:textId="77777777" w:rsidR="005F68F5" w:rsidRPr="008333E7" w:rsidRDefault="005F68F5" w:rsidP="005F68F5">
      <w:pPr>
        <w:spacing w:line="360" w:lineRule="auto"/>
        <w:rPr>
          <w:rFonts w:cs="Times New Roman"/>
          <w:b/>
          <w:bCs/>
        </w:rPr>
      </w:pPr>
      <w:r>
        <w:rPr>
          <w:rFonts w:cs="Times New Roman"/>
          <w:b/>
          <w:bCs/>
          <w:noProof/>
        </w:rPr>
        <w:drawing>
          <wp:inline distT="0" distB="0" distL="0" distR="0" wp14:anchorId="62903C94" wp14:editId="5270DBEC">
            <wp:extent cx="5735782" cy="2446619"/>
            <wp:effectExtent l="0" t="0" r="5080" b="5080"/>
            <wp:docPr id="9" name="Picture 9"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text, application, email&#10;&#10;Description automatically generated"/>
                    <pic:cNvPicPr/>
                  </pic:nvPicPr>
                  <pic:blipFill>
                    <a:blip r:embed="rId25">
                      <a:extLst>
                        <a:ext uri="{28A0092B-C50C-407E-A947-70E740481C1C}">
                          <a14:useLocalDpi xmlns:a14="http://schemas.microsoft.com/office/drawing/2010/main" val="0"/>
                        </a:ext>
                      </a:extLst>
                    </a:blip>
                    <a:stretch>
                      <a:fillRect/>
                    </a:stretch>
                  </pic:blipFill>
                  <pic:spPr>
                    <a:xfrm>
                      <a:off x="0" y="0"/>
                      <a:ext cx="5787183" cy="2468544"/>
                    </a:xfrm>
                    <a:prstGeom prst="rect">
                      <a:avLst/>
                    </a:prstGeom>
                  </pic:spPr>
                </pic:pic>
              </a:graphicData>
            </a:graphic>
          </wp:inline>
        </w:drawing>
      </w:r>
    </w:p>
    <w:p w14:paraId="0D30D45B" w14:textId="77777777" w:rsidR="005F68F5" w:rsidRDefault="005F68F5" w:rsidP="005F68F5">
      <w:pPr>
        <w:spacing w:line="360" w:lineRule="auto"/>
        <w:rPr>
          <w:rFonts w:cs="Times New Roman"/>
          <w:b/>
          <w:bCs/>
        </w:rPr>
      </w:pPr>
    </w:p>
    <w:p w14:paraId="254F7031" w14:textId="77777777" w:rsidR="005F68F5" w:rsidRDefault="005F68F5" w:rsidP="005F68F5">
      <w:pPr>
        <w:spacing w:line="360" w:lineRule="auto"/>
        <w:rPr>
          <w:rFonts w:cs="Times New Roman"/>
          <w:b/>
          <w:bCs/>
        </w:rPr>
      </w:pPr>
    </w:p>
    <w:p w14:paraId="738FC610" w14:textId="77777777" w:rsidR="005F68F5" w:rsidRDefault="005F68F5" w:rsidP="005F68F5">
      <w:pPr>
        <w:spacing w:line="360" w:lineRule="auto"/>
        <w:rPr>
          <w:rFonts w:cs="Times New Roman"/>
          <w:b/>
          <w:bCs/>
        </w:rPr>
      </w:pPr>
    </w:p>
    <w:p w14:paraId="6DAE51D7" w14:textId="77777777" w:rsidR="005F68F5" w:rsidRDefault="005F68F5" w:rsidP="005F68F5">
      <w:pPr>
        <w:spacing w:line="360" w:lineRule="auto"/>
        <w:rPr>
          <w:rFonts w:cs="Times New Roman"/>
          <w:b/>
          <w:bCs/>
        </w:rPr>
      </w:pPr>
      <w:r>
        <w:rPr>
          <w:rFonts w:cs="Times New Roman"/>
          <w:b/>
          <w:bCs/>
        </w:rPr>
        <w:br w:type="page"/>
      </w:r>
    </w:p>
    <w:p w14:paraId="53869306" w14:textId="77777777" w:rsidR="005F68F5" w:rsidRPr="007C14E3" w:rsidRDefault="005F68F5" w:rsidP="005F68F5">
      <w:pPr>
        <w:pStyle w:val="Heading2"/>
        <w:spacing w:line="360" w:lineRule="auto"/>
        <w:rPr>
          <w:sz w:val="24"/>
          <w:szCs w:val="24"/>
        </w:rPr>
      </w:pPr>
      <w:r>
        <w:rPr>
          <w:noProof/>
          <w:sz w:val="28"/>
          <w:szCs w:val="28"/>
        </w:rPr>
        <w:lastRenderedPageBreak/>
        <w:drawing>
          <wp:anchor distT="0" distB="0" distL="114300" distR="114300" simplePos="0" relativeHeight="251689984" behindDoc="0" locked="0" layoutInCell="1" allowOverlap="1" wp14:anchorId="4EB1C4A0" wp14:editId="14D10A71">
            <wp:simplePos x="0" y="0"/>
            <wp:positionH relativeFrom="column">
              <wp:posOffset>-201881</wp:posOffset>
            </wp:positionH>
            <wp:positionV relativeFrom="paragraph">
              <wp:posOffset>248706</wp:posOffset>
            </wp:positionV>
            <wp:extent cx="6127115" cy="5878285"/>
            <wp:effectExtent l="0" t="0" r="0" b="190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rotWithShape="1">
                    <a:blip r:embed="rId26">
                      <a:extLst>
                        <a:ext uri="{28A0092B-C50C-407E-A947-70E740481C1C}">
                          <a14:useLocalDpi xmlns:a14="http://schemas.microsoft.com/office/drawing/2010/main" val="0"/>
                        </a:ext>
                      </a:extLst>
                    </a:blip>
                    <a:srcRect t="5129" b="27071"/>
                    <a:stretch/>
                  </pic:blipFill>
                  <pic:spPr bwMode="auto">
                    <a:xfrm>
                      <a:off x="0" y="0"/>
                      <a:ext cx="6127668" cy="587881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Appendix C</w:t>
      </w:r>
    </w:p>
    <w:p w14:paraId="6CC33900" w14:textId="77777777" w:rsidR="005F68F5" w:rsidRDefault="005F68F5" w:rsidP="005F68F5">
      <w:pPr>
        <w:spacing w:line="360" w:lineRule="auto"/>
        <w:rPr>
          <w:rFonts w:cs="Times New Roman"/>
          <w:b/>
          <w:bCs/>
          <w:sz w:val="28"/>
          <w:szCs w:val="28"/>
        </w:rPr>
      </w:pPr>
      <w:r>
        <w:rPr>
          <w:rFonts w:cs="Times New Roman"/>
          <w:b/>
          <w:bCs/>
          <w:sz w:val="28"/>
          <w:szCs w:val="28"/>
        </w:rPr>
        <w:br w:type="page"/>
      </w:r>
    </w:p>
    <w:p w14:paraId="186E9D74" w14:textId="77777777" w:rsidR="005F68F5" w:rsidRDefault="005F68F5" w:rsidP="005F68F5">
      <w:pPr>
        <w:spacing w:line="360" w:lineRule="auto"/>
        <w:jc w:val="center"/>
        <w:rPr>
          <w:noProof/>
        </w:rPr>
      </w:pPr>
      <w:r w:rsidRPr="00E7542D">
        <w:rPr>
          <w:rFonts w:cs="Times New Roman"/>
          <w:b/>
          <w:bCs/>
          <w:noProof/>
          <w:sz w:val="28"/>
          <w:szCs w:val="28"/>
        </w:rPr>
        <w:lastRenderedPageBreak/>
        <w:drawing>
          <wp:anchor distT="0" distB="0" distL="114300" distR="114300" simplePos="0" relativeHeight="251691008" behindDoc="0" locked="0" layoutInCell="1" allowOverlap="1" wp14:anchorId="328A3C23" wp14:editId="7C31CF32">
            <wp:simplePos x="0" y="0"/>
            <wp:positionH relativeFrom="column">
              <wp:posOffset>-415925</wp:posOffset>
            </wp:positionH>
            <wp:positionV relativeFrom="paragraph">
              <wp:posOffset>107</wp:posOffset>
            </wp:positionV>
            <wp:extent cx="6534150" cy="8061325"/>
            <wp:effectExtent l="0" t="0" r="0" b="3175"/>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7">
                      <a:extLst>
                        <a:ext uri="{28A0092B-C50C-407E-A947-70E740481C1C}">
                          <a14:useLocalDpi xmlns:a14="http://schemas.microsoft.com/office/drawing/2010/main" val="0"/>
                        </a:ext>
                      </a:extLst>
                    </a:blip>
                    <a:srcRect t="5275" b="7543"/>
                    <a:stretch/>
                  </pic:blipFill>
                  <pic:spPr bwMode="auto">
                    <a:xfrm>
                      <a:off x="0" y="0"/>
                      <a:ext cx="6534150" cy="80613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E7542D">
        <w:rPr>
          <w:noProof/>
        </w:rPr>
        <w:t xml:space="preserve"> </w:t>
      </w:r>
    </w:p>
    <w:p w14:paraId="669B26B5" w14:textId="77777777" w:rsidR="005F68F5" w:rsidRDefault="005F68F5" w:rsidP="005F68F5">
      <w:pPr>
        <w:spacing w:line="360" w:lineRule="auto"/>
        <w:rPr>
          <w:noProof/>
        </w:rPr>
      </w:pPr>
      <w:r>
        <w:rPr>
          <w:noProof/>
        </w:rPr>
        <w:br w:type="page"/>
      </w:r>
    </w:p>
    <w:p w14:paraId="6928D71A" w14:textId="77777777" w:rsidR="005F68F5" w:rsidRDefault="005F68F5" w:rsidP="005F68F5">
      <w:pPr>
        <w:spacing w:line="360" w:lineRule="auto"/>
        <w:rPr>
          <w:rFonts w:cs="Times New Roman"/>
          <w:b/>
          <w:bCs/>
          <w:sz w:val="28"/>
          <w:szCs w:val="28"/>
        </w:rPr>
      </w:pPr>
      <w:r w:rsidRPr="006F6159">
        <w:rPr>
          <w:rFonts w:cs="Times New Roman"/>
          <w:b/>
          <w:bCs/>
          <w:noProof/>
          <w:sz w:val="28"/>
          <w:szCs w:val="28"/>
        </w:rPr>
        <w:lastRenderedPageBreak/>
        <w:drawing>
          <wp:anchor distT="0" distB="0" distL="114300" distR="114300" simplePos="0" relativeHeight="251693056" behindDoc="0" locked="0" layoutInCell="1" allowOverlap="1" wp14:anchorId="1DE6B21E" wp14:editId="364BF39A">
            <wp:simplePos x="0" y="0"/>
            <wp:positionH relativeFrom="column">
              <wp:posOffset>-106680</wp:posOffset>
            </wp:positionH>
            <wp:positionV relativeFrom="paragraph">
              <wp:posOffset>6970395</wp:posOffset>
            </wp:positionV>
            <wp:extent cx="6068060" cy="2012919"/>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8">
                      <a:extLst>
                        <a:ext uri="{28A0092B-C50C-407E-A947-70E740481C1C}">
                          <a14:useLocalDpi xmlns:a14="http://schemas.microsoft.com/office/drawing/2010/main" val="0"/>
                        </a:ext>
                      </a:extLst>
                    </a:blip>
                    <a:srcRect t="4689" b="71867"/>
                    <a:stretch/>
                  </pic:blipFill>
                  <pic:spPr bwMode="auto">
                    <a:xfrm>
                      <a:off x="0" y="0"/>
                      <a:ext cx="6068060" cy="2012919"/>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F6159">
        <w:rPr>
          <w:rFonts w:cs="Times New Roman"/>
          <w:b/>
          <w:bCs/>
          <w:noProof/>
          <w:sz w:val="28"/>
          <w:szCs w:val="28"/>
        </w:rPr>
        <w:drawing>
          <wp:anchor distT="0" distB="0" distL="114300" distR="114300" simplePos="0" relativeHeight="251692032" behindDoc="0" locked="0" layoutInCell="1" allowOverlap="1" wp14:anchorId="1ACD3875" wp14:editId="4DFBAE5B">
            <wp:simplePos x="0" y="0"/>
            <wp:positionH relativeFrom="column">
              <wp:posOffset>-107512</wp:posOffset>
            </wp:positionH>
            <wp:positionV relativeFrom="paragraph">
              <wp:posOffset>412</wp:posOffset>
            </wp:positionV>
            <wp:extent cx="6068060" cy="7083425"/>
            <wp:effectExtent l="0" t="0" r="0" b="3175"/>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extLst>
                        <a:ext uri="{28A0092B-C50C-407E-A947-70E740481C1C}">
                          <a14:useLocalDpi xmlns:a14="http://schemas.microsoft.com/office/drawing/2010/main" val="0"/>
                        </a:ext>
                      </a:extLst>
                    </a:blip>
                    <a:srcRect t="9525" b="7984"/>
                    <a:stretch/>
                  </pic:blipFill>
                  <pic:spPr bwMode="auto">
                    <a:xfrm>
                      <a:off x="0" y="0"/>
                      <a:ext cx="6068060" cy="70834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ED0E91E" w14:textId="77777777" w:rsidR="005F68F5" w:rsidRDefault="005F68F5" w:rsidP="005F68F5">
      <w:pPr>
        <w:spacing w:line="360" w:lineRule="auto"/>
        <w:rPr>
          <w:rFonts w:cs="Times New Roman"/>
          <w:b/>
          <w:bCs/>
          <w:sz w:val="28"/>
          <w:szCs w:val="28"/>
        </w:rPr>
      </w:pPr>
      <w:r>
        <w:rPr>
          <w:rFonts w:cs="Times New Roman"/>
          <w:b/>
          <w:bCs/>
          <w:sz w:val="28"/>
          <w:szCs w:val="28"/>
        </w:rPr>
        <w:br w:type="page"/>
      </w:r>
    </w:p>
    <w:p w14:paraId="0F8C1A97" w14:textId="77777777" w:rsidR="005F68F5" w:rsidRDefault="005F68F5" w:rsidP="005F68F5">
      <w:pPr>
        <w:pStyle w:val="Heading2"/>
        <w:spacing w:line="360" w:lineRule="auto"/>
      </w:pPr>
      <w:r w:rsidRPr="00BD0CC7">
        <w:rPr>
          <w:noProof/>
        </w:rPr>
        <w:lastRenderedPageBreak/>
        <w:drawing>
          <wp:anchor distT="0" distB="0" distL="114300" distR="114300" simplePos="0" relativeHeight="251695104" behindDoc="0" locked="0" layoutInCell="1" allowOverlap="1" wp14:anchorId="4B5CA855" wp14:editId="3CB2A576">
            <wp:simplePos x="0" y="0"/>
            <wp:positionH relativeFrom="column">
              <wp:posOffset>-379730</wp:posOffset>
            </wp:positionH>
            <wp:positionV relativeFrom="paragraph">
              <wp:posOffset>7374007</wp:posOffset>
            </wp:positionV>
            <wp:extent cx="6471285" cy="1638795"/>
            <wp:effectExtent l="0" t="0" r="0" b="0"/>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0">
                      <a:extLst>
                        <a:ext uri="{28A0092B-C50C-407E-A947-70E740481C1C}">
                          <a14:useLocalDpi xmlns:a14="http://schemas.microsoft.com/office/drawing/2010/main" val="0"/>
                        </a:ext>
                      </a:extLst>
                    </a:blip>
                    <a:srcRect t="3714" b="78325"/>
                    <a:stretch/>
                  </pic:blipFill>
                  <pic:spPr bwMode="auto">
                    <a:xfrm>
                      <a:off x="0" y="0"/>
                      <a:ext cx="6471285" cy="16387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F6159">
        <w:rPr>
          <w:noProof/>
        </w:rPr>
        <w:drawing>
          <wp:anchor distT="0" distB="0" distL="114300" distR="114300" simplePos="0" relativeHeight="251694080" behindDoc="0" locked="0" layoutInCell="1" allowOverlap="1" wp14:anchorId="2C827EE1" wp14:editId="254A3D81">
            <wp:simplePos x="0" y="0"/>
            <wp:positionH relativeFrom="column">
              <wp:posOffset>-380010</wp:posOffset>
            </wp:positionH>
            <wp:positionV relativeFrom="paragraph">
              <wp:posOffset>309245</wp:posOffset>
            </wp:positionV>
            <wp:extent cx="6473545" cy="7932717"/>
            <wp:effectExtent l="0" t="0" r="0" b="508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1">
                      <a:extLst>
                        <a:ext uri="{28A0092B-C50C-407E-A947-70E740481C1C}">
                          <a14:useLocalDpi xmlns:a14="http://schemas.microsoft.com/office/drawing/2010/main" val="0"/>
                        </a:ext>
                      </a:extLst>
                    </a:blip>
                    <a:srcRect t="5275" b="8129"/>
                    <a:stretch/>
                  </pic:blipFill>
                  <pic:spPr bwMode="auto">
                    <a:xfrm>
                      <a:off x="0" y="0"/>
                      <a:ext cx="6473545" cy="7932717"/>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Appendix D</w:t>
      </w:r>
    </w:p>
    <w:p w14:paraId="0CE4BB8C" w14:textId="77777777" w:rsidR="005F68F5" w:rsidRDefault="005F68F5" w:rsidP="005F68F5">
      <w:pPr>
        <w:spacing w:line="360" w:lineRule="auto"/>
        <w:rPr>
          <w:rFonts w:cs="Times New Roman"/>
          <w:b/>
          <w:bCs/>
          <w:sz w:val="28"/>
          <w:szCs w:val="28"/>
        </w:rPr>
      </w:pPr>
    </w:p>
    <w:p w14:paraId="3DFB8F2D" w14:textId="77777777" w:rsidR="005F68F5" w:rsidRDefault="005F68F5" w:rsidP="005F68F5">
      <w:pPr>
        <w:spacing w:line="360" w:lineRule="auto"/>
        <w:jc w:val="center"/>
        <w:rPr>
          <w:rFonts w:cs="Times New Roman"/>
          <w:b/>
          <w:bCs/>
          <w:sz w:val="28"/>
          <w:szCs w:val="28"/>
        </w:rPr>
      </w:pPr>
    </w:p>
    <w:p w14:paraId="76B0765B" w14:textId="77777777" w:rsidR="005F68F5" w:rsidRDefault="005F68F5" w:rsidP="005F68F5">
      <w:pPr>
        <w:pStyle w:val="Heading2"/>
        <w:spacing w:line="360" w:lineRule="auto"/>
      </w:pPr>
      <w:r w:rsidRPr="00BD0CC7">
        <w:rPr>
          <w:noProof/>
        </w:rPr>
        <w:lastRenderedPageBreak/>
        <w:drawing>
          <wp:anchor distT="0" distB="0" distL="114300" distR="114300" simplePos="0" relativeHeight="251696128" behindDoc="0" locked="0" layoutInCell="1" allowOverlap="1" wp14:anchorId="2C264772" wp14:editId="538FA220">
            <wp:simplePos x="0" y="0"/>
            <wp:positionH relativeFrom="column">
              <wp:posOffset>-344385</wp:posOffset>
            </wp:positionH>
            <wp:positionV relativeFrom="paragraph">
              <wp:posOffset>346973</wp:posOffset>
            </wp:positionV>
            <wp:extent cx="6412675" cy="7871228"/>
            <wp:effectExtent l="0" t="0" r="0" b="3175"/>
            <wp:wrapSquare wrapText="bothSides"/>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a:extLst>
                        <a:ext uri="{28A0092B-C50C-407E-A947-70E740481C1C}">
                          <a14:useLocalDpi xmlns:a14="http://schemas.microsoft.com/office/drawing/2010/main" val="0"/>
                        </a:ext>
                      </a:extLst>
                    </a:blip>
                    <a:srcRect t="5128" b="8131"/>
                    <a:stretch/>
                  </pic:blipFill>
                  <pic:spPr bwMode="auto">
                    <a:xfrm>
                      <a:off x="0" y="0"/>
                      <a:ext cx="6412675" cy="787122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Appendix E</w:t>
      </w:r>
    </w:p>
    <w:p w14:paraId="6AB9660F" w14:textId="77777777" w:rsidR="005F68F5" w:rsidRDefault="005F68F5" w:rsidP="005F68F5">
      <w:pPr>
        <w:spacing w:line="360" w:lineRule="auto"/>
        <w:rPr>
          <w:rFonts w:cs="Times New Roman"/>
          <w:b/>
          <w:bCs/>
          <w:sz w:val="28"/>
          <w:szCs w:val="28"/>
        </w:rPr>
      </w:pPr>
      <w:r>
        <w:rPr>
          <w:rFonts w:cs="Times New Roman"/>
          <w:b/>
          <w:bCs/>
          <w:sz w:val="28"/>
          <w:szCs w:val="28"/>
        </w:rPr>
        <w:br w:type="page"/>
      </w:r>
    </w:p>
    <w:p w14:paraId="658D47F4" w14:textId="77777777" w:rsidR="005F68F5" w:rsidRDefault="005F68F5" w:rsidP="005F68F5">
      <w:pPr>
        <w:spacing w:line="360" w:lineRule="auto"/>
        <w:rPr>
          <w:rFonts w:cs="Times New Roman"/>
          <w:b/>
          <w:bCs/>
          <w:sz w:val="28"/>
          <w:szCs w:val="28"/>
        </w:rPr>
      </w:pPr>
      <w:r w:rsidRPr="00BD0CC7">
        <w:rPr>
          <w:rFonts w:cs="Times New Roman"/>
          <w:b/>
          <w:bCs/>
          <w:noProof/>
          <w:sz w:val="28"/>
          <w:szCs w:val="28"/>
        </w:rPr>
        <w:lastRenderedPageBreak/>
        <w:drawing>
          <wp:anchor distT="0" distB="0" distL="114300" distR="114300" simplePos="0" relativeHeight="251697152" behindDoc="1" locked="0" layoutInCell="1" allowOverlap="1" wp14:anchorId="484B8AEE" wp14:editId="151D961E">
            <wp:simplePos x="0" y="0"/>
            <wp:positionH relativeFrom="column">
              <wp:posOffset>-309187</wp:posOffset>
            </wp:positionH>
            <wp:positionV relativeFrom="paragraph">
              <wp:posOffset>0</wp:posOffset>
            </wp:positionV>
            <wp:extent cx="6329045" cy="7794625"/>
            <wp:effectExtent l="0" t="0" r="0" b="3175"/>
            <wp:wrapTight wrapText="bothSides">
              <wp:wrapPolygon edited="0">
                <wp:start x="563" y="0"/>
                <wp:lineTo x="563" y="21574"/>
                <wp:lineTo x="20978" y="21574"/>
                <wp:lineTo x="20978" y="0"/>
                <wp:lineTo x="563" y="0"/>
              </wp:wrapPolygon>
            </wp:wrapTight>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3">
                      <a:extLst>
                        <a:ext uri="{28A0092B-C50C-407E-A947-70E740481C1C}">
                          <a14:useLocalDpi xmlns:a14="http://schemas.microsoft.com/office/drawing/2010/main" val="0"/>
                        </a:ext>
                      </a:extLst>
                    </a:blip>
                    <a:srcRect t="4981" b="7987"/>
                    <a:stretch/>
                  </pic:blipFill>
                  <pic:spPr bwMode="auto">
                    <a:xfrm>
                      <a:off x="0" y="0"/>
                      <a:ext cx="6329045" cy="779462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cs="Times New Roman"/>
          <w:b/>
          <w:bCs/>
          <w:sz w:val="28"/>
          <w:szCs w:val="28"/>
        </w:rPr>
        <w:br w:type="page"/>
      </w:r>
    </w:p>
    <w:p w14:paraId="780E5B2A" w14:textId="77777777" w:rsidR="005F68F5" w:rsidRDefault="005F68F5" w:rsidP="005F68F5">
      <w:pPr>
        <w:pStyle w:val="Heading2"/>
        <w:spacing w:line="360" w:lineRule="auto"/>
      </w:pPr>
      <w:r w:rsidRPr="00BD0CC7">
        <w:rPr>
          <w:noProof/>
        </w:rPr>
        <w:lastRenderedPageBreak/>
        <w:drawing>
          <wp:anchor distT="0" distB="0" distL="114300" distR="114300" simplePos="0" relativeHeight="251698176" behindDoc="0" locked="0" layoutInCell="1" allowOverlap="1" wp14:anchorId="2B14C595" wp14:editId="56EC9FF2">
            <wp:simplePos x="0" y="0"/>
            <wp:positionH relativeFrom="column">
              <wp:posOffset>-440055</wp:posOffset>
            </wp:positionH>
            <wp:positionV relativeFrom="paragraph">
              <wp:posOffset>308610</wp:posOffset>
            </wp:positionV>
            <wp:extent cx="6623685" cy="6578600"/>
            <wp:effectExtent l="0" t="0" r="0" b="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4">
                      <a:extLst>
                        <a:ext uri="{28A0092B-C50C-407E-A947-70E740481C1C}">
                          <a14:useLocalDpi xmlns:a14="http://schemas.microsoft.com/office/drawing/2010/main" val="0"/>
                        </a:ext>
                      </a:extLst>
                    </a:blip>
                    <a:srcRect t="5274" b="24540"/>
                    <a:stretch/>
                  </pic:blipFill>
                  <pic:spPr bwMode="auto">
                    <a:xfrm>
                      <a:off x="0" y="0"/>
                      <a:ext cx="6623685" cy="65786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Appendix F</w:t>
      </w:r>
    </w:p>
    <w:p w14:paraId="59CC604E" w14:textId="77777777" w:rsidR="005F68F5" w:rsidRDefault="005F68F5" w:rsidP="005F68F5">
      <w:pPr>
        <w:spacing w:line="360" w:lineRule="auto"/>
        <w:jc w:val="both"/>
        <w:rPr>
          <w:rFonts w:cs="Times New Roman"/>
          <w:b/>
          <w:bCs/>
          <w:sz w:val="28"/>
          <w:szCs w:val="28"/>
        </w:rPr>
      </w:pPr>
      <w:r>
        <w:rPr>
          <w:rFonts w:cs="Times New Roman"/>
          <w:b/>
          <w:bCs/>
          <w:sz w:val="28"/>
          <w:szCs w:val="28"/>
        </w:rPr>
        <w:br w:type="page"/>
      </w:r>
    </w:p>
    <w:p w14:paraId="10976888" w14:textId="77777777" w:rsidR="005F68F5" w:rsidRDefault="005F68F5" w:rsidP="005F68F5">
      <w:pPr>
        <w:pStyle w:val="Heading2"/>
        <w:spacing w:line="360" w:lineRule="auto"/>
      </w:pPr>
      <w:r w:rsidRPr="00BD0CC7">
        <w:rPr>
          <w:noProof/>
        </w:rPr>
        <w:lastRenderedPageBreak/>
        <w:drawing>
          <wp:anchor distT="0" distB="0" distL="114300" distR="114300" simplePos="0" relativeHeight="251700224" behindDoc="0" locked="0" layoutInCell="1" allowOverlap="1" wp14:anchorId="4EC0F74E" wp14:editId="5BDC56DB">
            <wp:simplePos x="0" y="0"/>
            <wp:positionH relativeFrom="column">
              <wp:posOffset>-664845</wp:posOffset>
            </wp:positionH>
            <wp:positionV relativeFrom="paragraph">
              <wp:posOffset>3238945</wp:posOffset>
            </wp:positionV>
            <wp:extent cx="7117080" cy="3121660"/>
            <wp:effectExtent l="0" t="0" r="0" b="2540"/>
            <wp:wrapNone/>
            <wp:docPr id="36" name="Picture 36"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Graphical user interface, text, application, email&#10;&#10;Description automatically generated"/>
                    <pic:cNvPicPr/>
                  </pic:nvPicPr>
                  <pic:blipFill>
                    <a:blip r:embed="rId35" cstate="print">
                      <a:extLst>
                        <a:ext uri="{28A0092B-C50C-407E-A947-70E740481C1C}">
                          <a14:useLocalDpi xmlns:a14="http://schemas.microsoft.com/office/drawing/2010/main" val="0"/>
                        </a:ext>
                      </a:extLst>
                    </a:blip>
                    <a:stretch>
                      <a:fillRect/>
                    </a:stretch>
                  </pic:blipFill>
                  <pic:spPr>
                    <a:xfrm>
                      <a:off x="0" y="0"/>
                      <a:ext cx="7117080" cy="3121660"/>
                    </a:xfrm>
                    <a:prstGeom prst="rect">
                      <a:avLst/>
                    </a:prstGeom>
                  </pic:spPr>
                </pic:pic>
              </a:graphicData>
            </a:graphic>
            <wp14:sizeRelH relativeFrom="page">
              <wp14:pctWidth>0</wp14:pctWidth>
            </wp14:sizeRelH>
            <wp14:sizeRelV relativeFrom="page">
              <wp14:pctHeight>0</wp14:pctHeight>
            </wp14:sizeRelV>
          </wp:anchor>
        </w:drawing>
      </w:r>
      <w:r w:rsidRPr="00BD0CC7">
        <w:rPr>
          <w:noProof/>
        </w:rPr>
        <w:drawing>
          <wp:anchor distT="0" distB="0" distL="114300" distR="114300" simplePos="0" relativeHeight="251699200" behindDoc="0" locked="0" layoutInCell="1" allowOverlap="1" wp14:anchorId="2EFD0280" wp14:editId="3B55B467">
            <wp:simplePos x="0" y="0"/>
            <wp:positionH relativeFrom="column">
              <wp:posOffset>-664845</wp:posOffset>
            </wp:positionH>
            <wp:positionV relativeFrom="paragraph">
              <wp:posOffset>251015</wp:posOffset>
            </wp:positionV>
            <wp:extent cx="7117119" cy="3063833"/>
            <wp:effectExtent l="0" t="0" r="0" b="0"/>
            <wp:wrapSquare wrapText="bothSides"/>
            <wp:docPr id="37" name="Picture 37"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 text, application, email&#10;&#10;Description automatically generated"/>
                    <pic:cNvPicPr/>
                  </pic:nvPicPr>
                  <pic:blipFill>
                    <a:blip r:embed="rId36" cstate="print">
                      <a:extLst>
                        <a:ext uri="{28A0092B-C50C-407E-A947-70E740481C1C}">
                          <a14:useLocalDpi xmlns:a14="http://schemas.microsoft.com/office/drawing/2010/main" val="0"/>
                        </a:ext>
                      </a:extLst>
                    </a:blip>
                    <a:stretch>
                      <a:fillRect/>
                    </a:stretch>
                  </pic:blipFill>
                  <pic:spPr>
                    <a:xfrm>
                      <a:off x="0" y="0"/>
                      <a:ext cx="7117119" cy="3063833"/>
                    </a:xfrm>
                    <a:prstGeom prst="rect">
                      <a:avLst/>
                    </a:prstGeom>
                  </pic:spPr>
                </pic:pic>
              </a:graphicData>
            </a:graphic>
            <wp14:sizeRelH relativeFrom="page">
              <wp14:pctWidth>0</wp14:pctWidth>
            </wp14:sizeRelH>
            <wp14:sizeRelV relativeFrom="page">
              <wp14:pctHeight>0</wp14:pctHeight>
            </wp14:sizeRelV>
          </wp:anchor>
        </w:drawing>
      </w:r>
      <w:r>
        <w:t>Appendix G</w:t>
      </w:r>
    </w:p>
    <w:p w14:paraId="1B91D4DE" w14:textId="77777777" w:rsidR="005F68F5" w:rsidRDefault="005F68F5" w:rsidP="005F68F5">
      <w:pPr>
        <w:spacing w:line="360" w:lineRule="auto"/>
        <w:rPr>
          <w:rFonts w:cs="Times New Roman"/>
          <w:b/>
          <w:bCs/>
          <w:sz w:val="28"/>
          <w:szCs w:val="28"/>
        </w:rPr>
      </w:pPr>
      <w:r w:rsidRPr="00BD0CC7">
        <w:rPr>
          <w:rFonts w:cs="Times New Roman"/>
          <w:b/>
          <w:bCs/>
          <w:noProof/>
          <w:sz w:val="28"/>
          <w:szCs w:val="28"/>
        </w:rPr>
        <w:drawing>
          <wp:anchor distT="0" distB="0" distL="114300" distR="114300" simplePos="0" relativeHeight="251701248" behindDoc="0" locked="0" layoutInCell="1" allowOverlap="1" wp14:anchorId="61F6AD55" wp14:editId="4F646E85">
            <wp:simplePos x="0" y="0"/>
            <wp:positionH relativeFrom="column">
              <wp:posOffset>-664845</wp:posOffset>
            </wp:positionH>
            <wp:positionV relativeFrom="paragraph">
              <wp:posOffset>5989510</wp:posOffset>
            </wp:positionV>
            <wp:extent cx="7117080" cy="3122205"/>
            <wp:effectExtent l="0" t="0" r="0" b="2540"/>
            <wp:wrapNone/>
            <wp:docPr id="38" name="Picture 38"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Graphical user interface, text, application, email&#10;&#10;Description automatically generated"/>
                    <pic:cNvPicPr/>
                  </pic:nvPicPr>
                  <pic:blipFill>
                    <a:blip r:embed="rId37" cstate="print">
                      <a:extLst>
                        <a:ext uri="{28A0092B-C50C-407E-A947-70E740481C1C}">
                          <a14:useLocalDpi xmlns:a14="http://schemas.microsoft.com/office/drawing/2010/main" val="0"/>
                        </a:ext>
                      </a:extLst>
                    </a:blip>
                    <a:stretch>
                      <a:fillRect/>
                    </a:stretch>
                  </pic:blipFill>
                  <pic:spPr>
                    <a:xfrm>
                      <a:off x="0" y="0"/>
                      <a:ext cx="7117080" cy="3122205"/>
                    </a:xfrm>
                    <a:prstGeom prst="rect">
                      <a:avLst/>
                    </a:prstGeom>
                  </pic:spPr>
                </pic:pic>
              </a:graphicData>
            </a:graphic>
            <wp14:sizeRelH relativeFrom="page">
              <wp14:pctWidth>0</wp14:pctWidth>
            </wp14:sizeRelH>
            <wp14:sizeRelV relativeFrom="page">
              <wp14:pctHeight>0</wp14:pctHeight>
            </wp14:sizeRelV>
          </wp:anchor>
        </w:drawing>
      </w:r>
      <w:r>
        <w:rPr>
          <w:rFonts w:cs="Times New Roman"/>
          <w:b/>
          <w:bCs/>
          <w:sz w:val="28"/>
          <w:szCs w:val="28"/>
        </w:rPr>
        <w:br w:type="page"/>
      </w:r>
    </w:p>
    <w:p w14:paraId="44A0099C" w14:textId="77777777" w:rsidR="005F68F5" w:rsidRDefault="005F68F5" w:rsidP="005F68F5">
      <w:pPr>
        <w:spacing w:line="360" w:lineRule="auto"/>
        <w:jc w:val="both"/>
        <w:rPr>
          <w:rFonts w:cs="Times New Roman"/>
          <w:b/>
          <w:bCs/>
          <w:sz w:val="28"/>
          <w:szCs w:val="28"/>
        </w:rPr>
      </w:pPr>
      <w:r w:rsidRPr="00744245">
        <w:rPr>
          <w:rFonts w:cs="Times New Roman"/>
          <w:b/>
          <w:bCs/>
          <w:noProof/>
          <w:sz w:val="28"/>
          <w:szCs w:val="28"/>
        </w:rPr>
        <w:lastRenderedPageBreak/>
        <w:drawing>
          <wp:anchor distT="0" distB="0" distL="114300" distR="114300" simplePos="0" relativeHeight="251703296" behindDoc="0" locked="0" layoutInCell="1" allowOverlap="1" wp14:anchorId="5AF0B995" wp14:editId="600C7E17">
            <wp:simplePos x="0" y="0"/>
            <wp:positionH relativeFrom="column">
              <wp:posOffset>-617220</wp:posOffset>
            </wp:positionH>
            <wp:positionV relativeFrom="paragraph">
              <wp:posOffset>2620835</wp:posOffset>
            </wp:positionV>
            <wp:extent cx="7038164" cy="3087585"/>
            <wp:effectExtent l="0" t="0" r="0" b="0"/>
            <wp:wrapNone/>
            <wp:docPr id="39" name="Picture 39" descr="Graphical user interface, text, application,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Graphical user interface, text, application, email&#10;&#10;Description automatically generated"/>
                    <pic:cNvPicPr/>
                  </pic:nvPicPr>
                  <pic:blipFill>
                    <a:blip r:embed="rId38" cstate="print">
                      <a:extLst>
                        <a:ext uri="{28A0092B-C50C-407E-A947-70E740481C1C}">
                          <a14:useLocalDpi xmlns:a14="http://schemas.microsoft.com/office/drawing/2010/main" val="0"/>
                        </a:ext>
                      </a:extLst>
                    </a:blip>
                    <a:stretch>
                      <a:fillRect/>
                    </a:stretch>
                  </pic:blipFill>
                  <pic:spPr>
                    <a:xfrm>
                      <a:off x="0" y="0"/>
                      <a:ext cx="7038164" cy="3087585"/>
                    </a:xfrm>
                    <a:prstGeom prst="rect">
                      <a:avLst/>
                    </a:prstGeom>
                  </pic:spPr>
                </pic:pic>
              </a:graphicData>
            </a:graphic>
            <wp14:sizeRelH relativeFrom="page">
              <wp14:pctWidth>0</wp14:pctWidth>
            </wp14:sizeRelH>
            <wp14:sizeRelV relativeFrom="page">
              <wp14:pctHeight>0</wp14:pctHeight>
            </wp14:sizeRelV>
          </wp:anchor>
        </w:drawing>
      </w:r>
      <w:r w:rsidRPr="00744245">
        <w:rPr>
          <w:rFonts w:cs="Times New Roman"/>
          <w:b/>
          <w:bCs/>
          <w:noProof/>
          <w:sz w:val="28"/>
          <w:szCs w:val="28"/>
        </w:rPr>
        <w:drawing>
          <wp:anchor distT="0" distB="0" distL="114300" distR="114300" simplePos="0" relativeHeight="251702272" behindDoc="0" locked="0" layoutInCell="1" allowOverlap="1" wp14:anchorId="5A4E26F3" wp14:editId="03391604">
            <wp:simplePos x="0" y="0"/>
            <wp:positionH relativeFrom="column">
              <wp:posOffset>-617517</wp:posOffset>
            </wp:positionH>
            <wp:positionV relativeFrom="paragraph">
              <wp:posOffset>-273132</wp:posOffset>
            </wp:positionV>
            <wp:extent cx="7038164" cy="3087584"/>
            <wp:effectExtent l="0" t="0" r="0" b="0"/>
            <wp:wrapNone/>
            <wp:docPr id="40" name="Picture 40" descr="Graphical user interface, text, ema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Graphical user interface, text, email&#10;&#10;Description automatically generated"/>
                    <pic:cNvPicPr/>
                  </pic:nvPicPr>
                  <pic:blipFill>
                    <a:blip r:embed="rId39" cstate="print">
                      <a:extLst>
                        <a:ext uri="{28A0092B-C50C-407E-A947-70E740481C1C}">
                          <a14:useLocalDpi xmlns:a14="http://schemas.microsoft.com/office/drawing/2010/main" val="0"/>
                        </a:ext>
                      </a:extLst>
                    </a:blip>
                    <a:stretch>
                      <a:fillRect/>
                    </a:stretch>
                  </pic:blipFill>
                  <pic:spPr>
                    <a:xfrm>
                      <a:off x="0" y="0"/>
                      <a:ext cx="7092926" cy="3111608"/>
                    </a:xfrm>
                    <a:prstGeom prst="rect">
                      <a:avLst/>
                    </a:prstGeom>
                  </pic:spPr>
                </pic:pic>
              </a:graphicData>
            </a:graphic>
            <wp14:sizeRelH relativeFrom="page">
              <wp14:pctWidth>0</wp14:pctWidth>
            </wp14:sizeRelH>
            <wp14:sizeRelV relativeFrom="page">
              <wp14:pctHeight>0</wp14:pctHeight>
            </wp14:sizeRelV>
          </wp:anchor>
        </w:drawing>
      </w:r>
    </w:p>
    <w:p w14:paraId="4A9D9205" w14:textId="77777777" w:rsidR="005F68F5" w:rsidRDefault="005F68F5" w:rsidP="005F68F5">
      <w:pPr>
        <w:spacing w:line="360" w:lineRule="auto"/>
        <w:jc w:val="both"/>
        <w:rPr>
          <w:rFonts w:cs="Times New Roman"/>
          <w:b/>
          <w:bCs/>
          <w:sz w:val="28"/>
          <w:szCs w:val="28"/>
        </w:rPr>
      </w:pPr>
    </w:p>
    <w:p w14:paraId="19F79652" w14:textId="77777777" w:rsidR="005F68F5" w:rsidRDefault="005F68F5" w:rsidP="005F68F5">
      <w:pPr>
        <w:spacing w:line="360" w:lineRule="auto"/>
        <w:jc w:val="both"/>
        <w:rPr>
          <w:rFonts w:cs="Times New Roman"/>
          <w:b/>
          <w:bCs/>
          <w:sz w:val="28"/>
          <w:szCs w:val="28"/>
        </w:rPr>
      </w:pPr>
    </w:p>
    <w:p w14:paraId="4A4E8CB9" w14:textId="77777777" w:rsidR="005F68F5" w:rsidRDefault="005F68F5" w:rsidP="005F68F5">
      <w:pPr>
        <w:spacing w:line="360" w:lineRule="auto"/>
        <w:jc w:val="both"/>
        <w:rPr>
          <w:rFonts w:cs="Times New Roman"/>
          <w:b/>
          <w:bCs/>
          <w:sz w:val="28"/>
          <w:szCs w:val="28"/>
        </w:rPr>
      </w:pPr>
    </w:p>
    <w:p w14:paraId="4279733E" w14:textId="77777777" w:rsidR="005F68F5" w:rsidRDefault="005F68F5" w:rsidP="005F68F5">
      <w:pPr>
        <w:spacing w:line="360" w:lineRule="auto"/>
        <w:jc w:val="both"/>
        <w:rPr>
          <w:rFonts w:cs="Times New Roman"/>
          <w:b/>
          <w:bCs/>
          <w:sz w:val="28"/>
          <w:szCs w:val="28"/>
        </w:rPr>
      </w:pPr>
    </w:p>
    <w:p w14:paraId="4846E9CA" w14:textId="77777777" w:rsidR="005F68F5" w:rsidRDefault="005F68F5" w:rsidP="005F68F5">
      <w:pPr>
        <w:spacing w:line="360" w:lineRule="auto"/>
        <w:jc w:val="both"/>
        <w:rPr>
          <w:rFonts w:cs="Times New Roman"/>
          <w:b/>
          <w:bCs/>
          <w:sz w:val="28"/>
          <w:szCs w:val="28"/>
        </w:rPr>
      </w:pPr>
    </w:p>
    <w:p w14:paraId="6383C32C" w14:textId="77777777" w:rsidR="005F68F5" w:rsidRDefault="005F68F5" w:rsidP="005F68F5">
      <w:pPr>
        <w:spacing w:line="360" w:lineRule="auto"/>
        <w:jc w:val="both"/>
        <w:rPr>
          <w:rFonts w:cs="Times New Roman"/>
          <w:b/>
          <w:bCs/>
          <w:sz w:val="28"/>
          <w:szCs w:val="28"/>
        </w:rPr>
      </w:pPr>
    </w:p>
    <w:p w14:paraId="50E35230" w14:textId="77777777" w:rsidR="005F68F5" w:rsidRDefault="005F68F5" w:rsidP="005F68F5">
      <w:pPr>
        <w:spacing w:line="360" w:lineRule="auto"/>
        <w:jc w:val="both"/>
        <w:rPr>
          <w:rFonts w:cs="Times New Roman"/>
          <w:b/>
          <w:bCs/>
          <w:sz w:val="28"/>
          <w:szCs w:val="28"/>
        </w:rPr>
      </w:pPr>
    </w:p>
    <w:p w14:paraId="3BD4E829" w14:textId="77777777" w:rsidR="005F68F5" w:rsidRDefault="005F68F5" w:rsidP="005F68F5">
      <w:pPr>
        <w:spacing w:line="360" w:lineRule="auto"/>
        <w:jc w:val="both"/>
        <w:rPr>
          <w:rFonts w:cs="Times New Roman"/>
          <w:b/>
          <w:bCs/>
          <w:sz w:val="28"/>
          <w:szCs w:val="28"/>
        </w:rPr>
      </w:pPr>
    </w:p>
    <w:p w14:paraId="71DB35DF" w14:textId="77777777" w:rsidR="005F68F5" w:rsidRDefault="005F68F5" w:rsidP="005F68F5">
      <w:pPr>
        <w:spacing w:line="360" w:lineRule="auto"/>
        <w:jc w:val="both"/>
        <w:rPr>
          <w:rFonts w:cs="Times New Roman"/>
          <w:b/>
          <w:bCs/>
          <w:sz w:val="28"/>
          <w:szCs w:val="28"/>
        </w:rPr>
      </w:pPr>
    </w:p>
    <w:p w14:paraId="01AEA912" w14:textId="77777777" w:rsidR="005F68F5" w:rsidRDefault="005F68F5" w:rsidP="005F68F5">
      <w:pPr>
        <w:spacing w:line="360" w:lineRule="auto"/>
        <w:jc w:val="both"/>
        <w:rPr>
          <w:rFonts w:cs="Times New Roman"/>
          <w:b/>
          <w:bCs/>
          <w:sz w:val="28"/>
          <w:szCs w:val="28"/>
        </w:rPr>
      </w:pPr>
    </w:p>
    <w:p w14:paraId="2498D129" w14:textId="77777777" w:rsidR="005F68F5" w:rsidRDefault="005F68F5" w:rsidP="005F68F5">
      <w:pPr>
        <w:spacing w:line="360" w:lineRule="auto"/>
        <w:jc w:val="both"/>
        <w:rPr>
          <w:rFonts w:cs="Times New Roman"/>
          <w:b/>
          <w:bCs/>
          <w:sz w:val="28"/>
          <w:szCs w:val="28"/>
        </w:rPr>
      </w:pPr>
    </w:p>
    <w:p w14:paraId="159CDF87" w14:textId="77777777" w:rsidR="005F68F5" w:rsidRDefault="005F68F5" w:rsidP="005F68F5">
      <w:pPr>
        <w:spacing w:line="360" w:lineRule="auto"/>
        <w:jc w:val="both"/>
        <w:rPr>
          <w:rFonts w:cs="Times New Roman"/>
          <w:b/>
          <w:bCs/>
          <w:sz w:val="28"/>
          <w:szCs w:val="28"/>
        </w:rPr>
      </w:pPr>
    </w:p>
    <w:p w14:paraId="3E37E90D" w14:textId="77777777" w:rsidR="005F68F5" w:rsidRDefault="005F68F5" w:rsidP="005F68F5">
      <w:pPr>
        <w:spacing w:line="360" w:lineRule="auto"/>
        <w:jc w:val="both"/>
        <w:rPr>
          <w:rFonts w:cs="Times New Roman"/>
          <w:b/>
          <w:bCs/>
          <w:sz w:val="28"/>
          <w:szCs w:val="28"/>
        </w:rPr>
      </w:pPr>
    </w:p>
    <w:p w14:paraId="01F47B9B" w14:textId="77777777" w:rsidR="005F68F5" w:rsidRDefault="005F68F5" w:rsidP="005F68F5">
      <w:pPr>
        <w:spacing w:line="360" w:lineRule="auto"/>
        <w:jc w:val="both"/>
        <w:rPr>
          <w:rFonts w:cs="Times New Roman"/>
          <w:b/>
          <w:bCs/>
          <w:sz w:val="28"/>
          <w:szCs w:val="28"/>
        </w:rPr>
      </w:pPr>
    </w:p>
    <w:p w14:paraId="1B36A1A8" w14:textId="77777777" w:rsidR="005F68F5" w:rsidRDefault="005F68F5" w:rsidP="005F68F5">
      <w:pPr>
        <w:spacing w:line="360" w:lineRule="auto"/>
        <w:jc w:val="both"/>
        <w:rPr>
          <w:rFonts w:cs="Times New Roman"/>
          <w:b/>
          <w:bCs/>
          <w:sz w:val="28"/>
          <w:szCs w:val="28"/>
        </w:rPr>
      </w:pPr>
    </w:p>
    <w:p w14:paraId="19E4744A" w14:textId="77777777" w:rsidR="005F68F5" w:rsidRDefault="005F68F5" w:rsidP="005F68F5">
      <w:pPr>
        <w:spacing w:line="360" w:lineRule="auto"/>
        <w:jc w:val="both"/>
        <w:rPr>
          <w:rFonts w:cs="Times New Roman"/>
          <w:b/>
          <w:bCs/>
          <w:sz w:val="28"/>
          <w:szCs w:val="28"/>
        </w:rPr>
      </w:pPr>
    </w:p>
    <w:p w14:paraId="6C4E0595" w14:textId="77777777" w:rsidR="005F68F5" w:rsidRDefault="005F68F5" w:rsidP="005F68F5">
      <w:pPr>
        <w:spacing w:line="360" w:lineRule="auto"/>
        <w:jc w:val="both"/>
        <w:rPr>
          <w:rFonts w:cs="Times New Roman"/>
          <w:b/>
          <w:bCs/>
          <w:sz w:val="28"/>
          <w:szCs w:val="28"/>
        </w:rPr>
      </w:pPr>
    </w:p>
    <w:p w14:paraId="08392902" w14:textId="77777777" w:rsidR="005F68F5" w:rsidRDefault="005F68F5" w:rsidP="005F68F5">
      <w:pPr>
        <w:spacing w:line="360" w:lineRule="auto"/>
        <w:jc w:val="both"/>
        <w:rPr>
          <w:rFonts w:cs="Times New Roman"/>
          <w:b/>
          <w:bCs/>
          <w:sz w:val="28"/>
          <w:szCs w:val="28"/>
        </w:rPr>
      </w:pPr>
    </w:p>
    <w:p w14:paraId="13E6D937" w14:textId="77777777" w:rsidR="005F68F5" w:rsidRDefault="005F68F5" w:rsidP="005F68F5">
      <w:pPr>
        <w:spacing w:line="360" w:lineRule="auto"/>
        <w:jc w:val="both"/>
        <w:rPr>
          <w:rFonts w:cs="Times New Roman"/>
          <w:b/>
          <w:bCs/>
          <w:sz w:val="28"/>
          <w:szCs w:val="28"/>
        </w:rPr>
      </w:pPr>
    </w:p>
    <w:p w14:paraId="1A27E242" w14:textId="77777777" w:rsidR="005F68F5" w:rsidRDefault="005F68F5" w:rsidP="005F68F5">
      <w:pPr>
        <w:spacing w:line="360" w:lineRule="auto"/>
        <w:jc w:val="both"/>
        <w:rPr>
          <w:rFonts w:cs="Times New Roman"/>
          <w:b/>
          <w:bCs/>
          <w:sz w:val="28"/>
          <w:szCs w:val="28"/>
        </w:rPr>
      </w:pPr>
    </w:p>
    <w:p w14:paraId="071FB833" w14:textId="77777777" w:rsidR="005F68F5" w:rsidRDefault="005F68F5" w:rsidP="005F68F5">
      <w:pPr>
        <w:spacing w:line="360" w:lineRule="auto"/>
        <w:jc w:val="both"/>
        <w:rPr>
          <w:rFonts w:cs="Times New Roman"/>
          <w:b/>
          <w:bCs/>
          <w:sz w:val="28"/>
          <w:szCs w:val="28"/>
        </w:rPr>
      </w:pPr>
    </w:p>
    <w:p w14:paraId="66EA352C" w14:textId="77777777" w:rsidR="005F68F5" w:rsidRDefault="005F68F5" w:rsidP="005F68F5">
      <w:pPr>
        <w:spacing w:line="360" w:lineRule="auto"/>
        <w:jc w:val="both"/>
        <w:rPr>
          <w:rFonts w:cs="Times New Roman"/>
          <w:b/>
          <w:bCs/>
          <w:sz w:val="28"/>
          <w:szCs w:val="28"/>
        </w:rPr>
      </w:pPr>
    </w:p>
    <w:p w14:paraId="4206BF1D" w14:textId="77777777" w:rsidR="005F68F5" w:rsidRDefault="005F68F5" w:rsidP="005F68F5">
      <w:pPr>
        <w:spacing w:line="360" w:lineRule="auto"/>
        <w:jc w:val="both"/>
        <w:rPr>
          <w:rFonts w:cs="Times New Roman"/>
          <w:b/>
          <w:bCs/>
          <w:sz w:val="28"/>
          <w:szCs w:val="28"/>
        </w:rPr>
      </w:pPr>
    </w:p>
    <w:p w14:paraId="17DE851E" w14:textId="77777777" w:rsidR="005F68F5" w:rsidRDefault="005F68F5" w:rsidP="005F68F5">
      <w:pPr>
        <w:spacing w:line="360" w:lineRule="auto"/>
        <w:jc w:val="both"/>
        <w:rPr>
          <w:rFonts w:cs="Times New Roman"/>
          <w:b/>
          <w:bCs/>
          <w:sz w:val="28"/>
          <w:szCs w:val="28"/>
        </w:rPr>
      </w:pPr>
    </w:p>
    <w:p w14:paraId="4EA5919C" w14:textId="77777777" w:rsidR="005F68F5" w:rsidRDefault="005F68F5" w:rsidP="005F68F5">
      <w:pPr>
        <w:spacing w:line="360" w:lineRule="auto"/>
        <w:jc w:val="both"/>
        <w:rPr>
          <w:rFonts w:cs="Times New Roman"/>
          <w:b/>
          <w:bCs/>
          <w:sz w:val="28"/>
          <w:szCs w:val="28"/>
        </w:rPr>
      </w:pPr>
    </w:p>
    <w:p w14:paraId="40CFF2FA" w14:textId="77777777" w:rsidR="005F68F5" w:rsidRDefault="005F68F5" w:rsidP="005F68F5">
      <w:pPr>
        <w:spacing w:line="360" w:lineRule="auto"/>
        <w:jc w:val="both"/>
        <w:rPr>
          <w:rFonts w:cs="Times New Roman"/>
          <w:b/>
          <w:bCs/>
          <w:sz w:val="28"/>
          <w:szCs w:val="28"/>
        </w:rPr>
      </w:pPr>
    </w:p>
    <w:p w14:paraId="04A92A7B" w14:textId="77777777" w:rsidR="005F68F5" w:rsidRDefault="005F68F5" w:rsidP="005F68F5">
      <w:pPr>
        <w:spacing w:line="360" w:lineRule="auto"/>
        <w:jc w:val="both"/>
        <w:rPr>
          <w:rFonts w:cs="Times New Roman"/>
          <w:b/>
          <w:bCs/>
          <w:sz w:val="28"/>
          <w:szCs w:val="28"/>
        </w:rPr>
      </w:pPr>
    </w:p>
    <w:p w14:paraId="68CF5300" w14:textId="77777777" w:rsidR="005F68F5" w:rsidRDefault="005F68F5" w:rsidP="005F68F5">
      <w:pPr>
        <w:spacing w:line="360" w:lineRule="auto"/>
        <w:jc w:val="both"/>
        <w:rPr>
          <w:rFonts w:cs="Times New Roman"/>
          <w:b/>
          <w:bCs/>
          <w:sz w:val="28"/>
          <w:szCs w:val="28"/>
        </w:rPr>
      </w:pPr>
    </w:p>
    <w:p w14:paraId="74B0082E" w14:textId="77777777" w:rsidR="005F68F5" w:rsidRDefault="005F68F5" w:rsidP="005F68F5">
      <w:pPr>
        <w:pStyle w:val="Heading2"/>
        <w:spacing w:line="360" w:lineRule="auto"/>
      </w:pPr>
      <w:r>
        <w:br w:type="page"/>
      </w:r>
      <w:r>
        <w:lastRenderedPageBreak/>
        <w:t>Appendix H</w:t>
      </w:r>
    </w:p>
    <w:p w14:paraId="2036BD1B" w14:textId="77777777" w:rsidR="005F68F5" w:rsidRPr="00744245" w:rsidRDefault="005F68F5" w:rsidP="005F68F5">
      <w:pPr>
        <w:autoSpaceDE w:val="0"/>
        <w:autoSpaceDN w:val="0"/>
        <w:adjustRightInd w:val="0"/>
        <w:spacing w:line="360" w:lineRule="auto"/>
        <w:rPr>
          <w:rFonts w:cs="Times New Roman"/>
          <w:lang w:val="en-GB"/>
        </w:rPr>
      </w:pPr>
    </w:p>
    <w:tbl>
      <w:tblPr>
        <w:tblW w:w="8075" w:type="dxa"/>
        <w:tblLayout w:type="fixed"/>
        <w:tblCellMar>
          <w:left w:w="0" w:type="dxa"/>
          <w:right w:w="0" w:type="dxa"/>
        </w:tblCellMar>
        <w:tblLook w:val="0000" w:firstRow="0" w:lastRow="0" w:firstColumn="0" w:lastColumn="0" w:noHBand="0" w:noVBand="0"/>
      </w:tblPr>
      <w:tblGrid>
        <w:gridCol w:w="4630"/>
        <w:gridCol w:w="3445"/>
      </w:tblGrid>
      <w:tr w:rsidR="005F68F5" w:rsidRPr="00744245" w14:paraId="26B0EBAC" w14:textId="77777777" w:rsidTr="006E1EBD">
        <w:trPr>
          <w:cantSplit/>
          <w:trHeight w:val="658"/>
        </w:trPr>
        <w:tc>
          <w:tcPr>
            <w:tcW w:w="8075" w:type="dxa"/>
            <w:gridSpan w:val="2"/>
            <w:tcBorders>
              <w:top w:val="nil"/>
              <w:left w:val="nil"/>
              <w:bottom w:val="nil"/>
              <w:right w:val="nil"/>
            </w:tcBorders>
            <w:shd w:val="clear" w:color="auto" w:fill="FFFFFF"/>
            <w:vAlign w:val="center"/>
          </w:tcPr>
          <w:p w14:paraId="6F0179F7" w14:textId="77777777" w:rsidR="005F68F5" w:rsidRPr="00744245" w:rsidRDefault="005F68F5" w:rsidP="006E1EBD">
            <w:pPr>
              <w:autoSpaceDE w:val="0"/>
              <w:autoSpaceDN w:val="0"/>
              <w:adjustRightInd w:val="0"/>
              <w:spacing w:line="360" w:lineRule="auto"/>
              <w:ind w:left="60" w:right="60"/>
              <w:jc w:val="center"/>
              <w:rPr>
                <w:rFonts w:ascii="Arial" w:hAnsi="Arial" w:cs="Arial"/>
                <w:color w:val="010205"/>
                <w:sz w:val="28"/>
                <w:szCs w:val="28"/>
                <w:lang w:val="en-GB"/>
              </w:rPr>
            </w:pPr>
            <w:r w:rsidRPr="00744245">
              <w:rPr>
                <w:rFonts w:ascii="Arial" w:hAnsi="Arial" w:cs="Arial"/>
                <w:b/>
                <w:bCs/>
                <w:color w:val="010205"/>
                <w:sz w:val="28"/>
                <w:szCs w:val="28"/>
                <w:lang w:val="en-GB"/>
              </w:rPr>
              <w:t>Reliability Statistics</w:t>
            </w:r>
          </w:p>
        </w:tc>
      </w:tr>
      <w:tr w:rsidR="005F68F5" w:rsidRPr="00744245" w14:paraId="4FE3304F" w14:textId="77777777" w:rsidTr="006E1EBD">
        <w:trPr>
          <w:cantSplit/>
          <w:trHeight w:val="677"/>
        </w:trPr>
        <w:tc>
          <w:tcPr>
            <w:tcW w:w="4630" w:type="dxa"/>
            <w:tcBorders>
              <w:top w:val="nil"/>
              <w:left w:val="nil"/>
              <w:bottom w:val="single" w:sz="8" w:space="0" w:color="152935"/>
              <w:right w:val="single" w:sz="8" w:space="0" w:color="E0E0E0"/>
            </w:tcBorders>
            <w:shd w:val="clear" w:color="auto" w:fill="FFFFFF"/>
            <w:vAlign w:val="bottom"/>
          </w:tcPr>
          <w:p w14:paraId="6C4DF189" w14:textId="77777777" w:rsidR="005F68F5" w:rsidRPr="00744245" w:rsidRDefault="005F68F5" w:rsidP="006E1EBD">
            <w:pPr>
              <w:autoSpaceDE w:val="0"/>
              <w:autoSpaceDN w:val="0"/>
              <w:adjustRightInd w:val="0"/>
              <w:spacing w:line="360" w:lineRule="auto"/>
              <w:ind w:left="60" w:right="60"/>
              <w:jc w:val="center"/>
              <w:rPr>
                <w:rFonts w:ascii="Arial" w:hAnsi="Arial" w:cs="Arial"/>
                <w:color w:val="264A60"/>
                <w:lang w:val="en-GB"/>
              </w:rPr>
            </w:pPr>
            <w:r>
              <w:rPr>
                <w:rFonts w:ascii="Arial" w:hAnsi="Arial" w:cs="Arial"/>
                <w:color w:val="264A60"/>
                <w:lang w:val="en-GB"/>
              </w:rPr>
              <w:t>Cronbach's</w:t>
            </w:r>
            <w:r w:rsidRPr="00744245">
              <w:rPr>
                <w:rFonts w:ascii="Arial" w:hAnsi="Arial" w:cs="Arial"/>
                <w:color w:val="264A60"/>
                <w:lang w:val="en-GB"/>
              </w:rPr>
              <w:t xml:space="preserve"> Alpha</w:t>
            </w:r>
          </w:p>
        </w:tc>
        <w:tc>
          <w:tcPr>
            <w:tcW w:w="3445" w:type="dxa"/>
            <w:tcBorders>
              <w:top w:val="nil"/>
              <w:left w:val="single" w:sz="8" w:space="0" w:color="E0E0E0"/>
              <w:bottom w:val="single" w:sz="8" w:space="0" w:color="152935"/>
              <w:right w:val="nil"/>
            </w:tcBorders>
            <w:shd w:val="clear" w:color="auto" w:fill="FFFFFF"/>
            <w:vAlign w:val="bottom"/>
          </w:tcPr>
          <w:p w14:paraId="0537FCA0" w14:textId="77777777" w:rsidR="005F68F5" w:rsidRPr="00744245" w:rsidRDefault="005F68F5" w:rsidP="006E1EBD">
            <w:pPr>
              <w:autoSpaceDE w:val="0"/>
              <w:autoSpaceDN w:val="0"/>
              <w:adjustRightInd w:val="0"/>
              <w:spacing w:line="360" w:lineRule="auto"/>
              <w:ind w:left="60" w:right="60"/>
              <w:jc w:val="center"/>
              <w:rPr>
                <w:rFonts w:ascii="Arial" w:hAnsi="Arial" w:cs="Arial"/>
                <w:color w:val="264A60"/>
                <w:lang w:val="en-GB"/>
              </w:rPr>
            </w:pPr>
            <w:r w:rsidRPr="00744245">
              <w:rPr>
                <w:rFonts w:ascii="Arial" w:hAnsi="Arial" w:cs="Arial"/>
                <w:color w:val="264A60"/>
                <w:lang w:val="en-GB"/>
              </w:rPr>
              <w:t>N of Items</w:t>
            </w:r>
          </w:p>
        </w:tc>
      </w:tr>
      <w:tr w:rsidR="005F68F5" w:rsidRPr="00744245" w14:paraId="0394D278" w14:textId="77777777" w:rsidTr="006E1EBD">
        <w:trPr>
          <w:cantSplit/>
          <w:trHeight w:val="329"/>
        </w:trPr>
        <w:tc>
          <w:tcPr>
            <w:tcW w:w="4630" w:type="dxa"/>
            <w:tcBorders>
              <w:top w:val="single" w:sz="8" w:space="0" w:color="152935"/>
              <w:left w:val="nil"/>
              <w:bottom w:val="single" w:sz="8" w:space="0" w:color="152935"/>
              <w:right w:val="single" w:sz="8" w:space="0" w:color="E0E0E0"/>
            </w:tcBorders>
            <w:shd w:val="clear" w:color="auto" w:fill="F9F9FB"/>
          </w:tcPr>
          <w:p w14:paraId="59C12AA7" w14:textId="77777777" w:rsidR="005F68F5" w:rsidRPr="00744245" w:rsidRDefault="005F68F5" w:rsidP="006E1EBD">
            <w:pPr>
              <w:autoSpaceDE w:val="0"/>
              <w:autoSpaceDN w:val="0"/>
              <w:adjustRightInd w:val="0"/>
              <w:spacing w:line="360" w:lineRule="auto"/>
              <w:ind w:left="60" w:right="60"/>
              <w:jc w:val="right"/>
              <w:rPr>
                <w:rFonts w:ascii="Arial" w:hAnsi="Arial" w:cs="Arial"/>
                <w:color w:val="010205"/>
                <w:lang w:val="en-GB"/>
              </w:rPr>
            </w:pPr>
            <w:r w:rsidRPr="00744245">
              <w:rPr>
                <w:rFonts w:ascii="Arial" w:hAnsi="Arial" w:cs="Arial"/>
                <w:color w:val="010205"/>
                <w:lang w:val="en-GB"/>
              </w:rPr>
              <w:t>.926</w:t>
            </w:r>
          </w:p>
        </w:tc>
        <w:tc>
          <w:tcPr>
            <w:tcW w:w="3445" w:type="dxa"/>
            <w:tcBorders>
              <w:top w:val="single" w:sz="8" w:space="0" w:color="152935"/>
              <w:left w:val="single" w:sz="8" w:space="0" w:color="E0E0E0"/>
              <w:bottom w:val="single" w:sz="8" w:space="0" w:color="152935"/>
              <w:right w:val="nil"/>
            </w:tcBorders>
            <w:shd w:val="clear" w:color="auto" w:fill="F9F9FB"/>
          </w:tcPr>
          <w:p w14:paraId="628E2E58" w14:textId="77777777" w:rsidR="005F68F5" w:rsidRPr="00744245" w:rsidRDefault="005F68F5" w:rsidP="006E1EBD">
            <w:pPr>
              <w:autoSpaceDE w:val="0"/>
              <w:autoSpaceDN w:val="0"/>
              <w:adjustRightInd w:val="0"/>
              <w:spacing w:line="360" w:lineRule="auto"/>
              <w:ind w:left="60" w:right="60"/>
              <w:jc w:val="right"/>
              <w:rPr>
                <w:rFonts w:ascii="Arial" w:hAnsi="Arial" w:cs="Arial"/>
                <w:color w:val="010205"/>
                <w:lang w:val="en-GB"/>
              </w:rPr>
            </w:pPr>
            <w:r w:rsidRPr="00744245">
              <w:rPr>
                <w:rFonts w:ascii="Arial" w:hAnsi="Arial" w:cs="Arial"/>
                <w:color w:val="010205"/>
                <w:lang w:val="en-GB"/>
              </w:rPr>
              <w:t>27</w:t>
            </w:r>
          </w:p>
        </w:tc>
      </w:tr>
    </w:tbl>
    <w:p w14:paraId="7F5AF9AA" w14:textId="77777777" w:rsidR="005F68F5" w:rsidRPr="00744245" w:rsidRDefault="005F68F5" w:rsidP="005F68F5">
      <w:pPr>
        <w:autoSpaceDE w:val="0"/>
        <w:autoSpaceDN w:val="0"/>
        <w:adjustRightInd w:val="0"/>
        <w:spacing w:line="360" w:lineRule="auto"/>
        <w:rPr>
          <w:rFonts w:cs="Times New Roman"/>
          <w:lang w:val="en-GB"/>
        </w:rPr>
      </w:pPr>
    </w:p>
    <w:p w14:paraId="6028F82D" w14:textId="77777777" w:rsidR="005F68F5" w:rsidRDefault="005F68F5" w:rsidP="005F68F5">
      <w:pPr>
        <w:spacing w:line="360" w:lineRule="auto"/>
        <w:jc w:val="center"/>
        <w:rPr>
          <w:rFonts w:cs="Times New Roman"/>
          <w:b/>
          <w:bCs/>
          <w:sz w:val="28"/>
          <w:szCs w:val="28"/>
        </w:rPr>
      </w:pPr>
    </w:p>
    <w:p w14:paraId="1EC5B549" w14:textId="77777777" w:rsidR="005F68F5" w:rsidRDefault="005F68F5" w:rsidP="005F68F5">
      <w:pPr>
        <w:spacing w:line="360" w:lineRule="auto"/>
        <w:jc w:val="center"/>
        <w:rPr>
          <w:rFonts w:cs="Times New Roman"/>
          <w:b/>
          <w:bCs/>
          <w:sz w:val="28"/>
          <w:szCs w:val="28"/>
        </w:rPr>
      </w:pPr>
    </w:p>
    <w:p w14:paraId="21C86A51" w14:textId="77777777" w:rsidR="005F68F5" w:rsidRDefault="005F68F5" w:rsidP="005F68F5">
      <w:pPr>
        <w:spacing w:line="360" w:lineRule="auto"/>
        <w:jc w:val="center"/>
        <w:rPr>
          <w:rFonts w:cs="Times New Roman"/>
          <w:b/>
          <w:bCs/>
          <w:sz w:val="28"/>
          <w:szCs w:val="28"/>
        </w:rPr>
      </w:pPr>
    </w:p>
    <w:p w14:paraId="20A37321" w14:textId="77777777" w:rsidR="005F68F5" w:rsidRDefault="005F68F5" w:rsidP="005F68F5">
      <w:pPr>
        <w:spacing w:line="360" w:lineRule="auto"/>
        <w:jc w:val="center"/>
        <w:rPr>
          <w:rFonts w:cs="Times New Roman"/>
          <w:b/>
          <w:bCs/>
          <w:sz w:val="28"/>
          <w:szCs w:val="28"/>
        </w:rPr>
      </w:pPr>
    </w:p>
    <w:p w14:paraId="39847A54" w14:textId="77777777" w:rsidR="005F68F5" w:rsidRDefault="005F68F5" w:rsidP="005F68F5">
      <w:pPr>
        <w:spacing w:line="360" w:lineRule="auto"/>
        <w:jc w:val="center"/>
        <w:rPr>
          <w:rFonts w:cs="Times New Roman"/>
          <w:b/>
          <w:bCs/>
          <w:sz w:val="28"/>
          <w:szCs w:val="28"/>
        </w:rPr>
      </w:pPr>
    </w:p>
    <w:p w14:paraId="2A55AAFB" w14:textId="77777777" w:rsidR="005F68F5" w:rsidRDefault="005F68F5" w:rsidP="005F68F5">
      <w:pPr>
        <w:spacing w:line="360" w:lineRule="auto"/>
        <w:rPr>
          <w:rFonts w:cs="Times New Roman"/>
          <w:b/>
          <w:bCs/>
          <w:sz w:val="28"/>
          <w:szCs w:val="28"/>
        </w:rPr>
      </w:pPr>
      <w:r>
        <w:rPr>
          <w:rFonts w:cs="Times New Roman"/>
          <w:b/>
          <w:bCs/>
          <w:sz w:val="28"/>
          <w:szCs w:val="28"/>
        </w:rPr>
        <w:br w:type="page"/>
      </w:r>
    </w:p>
    <w:p w14:paraId="338D1715" w14:textId="77777777" w:rsidR="005F68F5" w:rsidRDefault="005F68F5" w:rsidP="005F68F5">
      <w:pPr>
        <w:pStyle w:val="Heading2"/>
        <w:spacing w:line="360" w:lineRule="auto"/>
      </w:pPr>
      <w:r>
        <w:lastRenderedPageBreak/>
        <w:t>Appendix I</w:t>
      </w:r>
    </w:p>
    <w:p w14:paraId="46BB4770" w14:textId="77777777" w:rsidR="005F68F5" w:rsidRDefault="005F68F5" w:rsidP="005F68F5">
      <w:pPr>
        <w:spacing w:line="360" w:lineRule="auto"/>
        <w:rPr>
          <w:rFonts w:cs="Times New Roman"/>
          <w:b/>
          <w:bCs/>
          <w:sz w:val="28"/>
          <w:szCs w:val="28"/>
        </w:rPr>
      </w:pPr>
    </w:p>
    <w:p w14:paraId="19B0601E" w14:textId="77777777" w:rsidR="005F68F5" w:rsidRPr="004F5992" w:rsidRDefault="005F68F5" w:rsidP="005F68F5">
      <w:pPr>
        <w:spacing w:line="360" w:lineRule="auto"/>
        <w:rPr>
          <w:b/>
          <w:bCs/>
        </w:rPr>
      </w:pPr>
      <w:r w:rsidRPr="004F5992">
        <w:rPr>
          <w:b/>
          <w:bCs/>
        </w:rPr>
        <w:t>Section 1: Project Information</w:t>
      </w:r>
    </w:p>
    <w:p w14:paraId="1E641CDE" w14:textId="77777777" w:rsidR="005F68F5" w:rsidRDefault="005F68F5" w:rsidP="005F68F5">
      <w:pPr>
        <w:spacing w:line="360" w:lineRule="auto"/>
      </w:pPr>
    </w:p>
    <w:p w14:paraId="01B42C72" w14:textId="77777777" w:rsidR="005F68F5" w:rsidRDefault="005F68F5" w:rsidP="005F68F5">
      <w:pPr>
        <w:spacing w:line="360" w:lineRule="auto"/>
      </w:pPr>
      <w:r>
        <w:t>Student Name: Alan O' Connor</w:t>
      </w:r>
    </w:p>
    <w:p w14:paraId="7819C2F0" w14:textId="77777777" w:rsidR="005F68F5" w:rsidRDefault="005F68F5" w:rsidP="005F68F5">
      <w:pPr>
        <w:spacing w:line="360" w:lineRule="auto"/>
      </w:pPr>
      <w:r>
        <w:t>Student Email Address:  N00190552@iadt.ie</w:t>
      </w:r>
    </w:p>
    <w:p w14:paraId="0F5873DE" w14:textId="77777777" w:rsidR="005F68F5" w:rsidRDefault="005F68F5" w:rsidP="005F68F5">
      <w:pPr>
        <w:spacing w:line="360" w:lineRule="auto"/>
      </w:pPr>
      <w:r>
        <w:t>Supervisor Name: John Greaney</w:t>
      </w:r>
    </w:p>
    <w:p w14:paraId="4F61CDCF" w14:textId="77777777" w:rsidR="005F68F5" w:rsidRDefault="005F68F5" w:rsidP="005F68F5">
      <w:pPr>
        <w:spacing w:line="360" w:lineRule="auto"/>
      </w:pPr>
      <w:r>
        <w:t>Working Project Title: Collective/ Shared Flow: The effect of drumming circles on group flow state theory.</w:t>
      </w:r>
    </w:p>
    <w:p w14:paraId="762166F2" w14:textId="77777777" w:rsidR="005F68F5" w:rsidRDefault="005F68F5" w:rsidP="005F68F5">
      <w:pPr>
        <w:spacing w:line="360" w:lineRule="auto"/>
      </w:pPr>
      <w:r>
        <w:t>Main Variables Being Investigated: Shared Flow</w:t>
      </w:r>
    </w:p>
    <w:p w14:paraId="7A774F91" w14:textId="77777777" w:rsidR="005F68F5" w:rsidRDefault="005F68F5" w:rsidP="005F68F5">
      <w:pPr>
        <w:spacing w:line="360" w:lineRule="auto"/>
      </w:pPr>
    </w:p>
    <w:p w14:paraId="4E345F0B" w14:textId="77777777" w:rsidR="005F68F5" w:rsidRDefault="005F68F5" w:rsidP="005F68F5">
      <w:pPr>
        <w:spacing w:line="360" w:lineRule="auto"/>
      </w:pPr>
    </w:p>
    <w:p w14:paraId="4A2EFC17" w14:textId="77777777" w:rsidR="005F68F5" w:rsidRPr="004F5992" w:rsidRDefault="005F68F5" w:rsidP="005F68F5">
      <w:pPr>
        <w:spacing w:line="360" w:lineRule="auto"/>
        <w:rPr>
          <w:b/>
          <w:bCs/>
        </w:rPr>
      </w:pPr>
      <w:r w:rsidRPr="004F5992">
        <w:rPr>
          <w:b/>
          <w:bCs/>
        </w:rPr>
        <w:t>Section 2: External Agencies</w:t>
      </w:r>
    </w:p>
    <w:tbl>
      <w:tblPr>
        <w:tblStyle w:val="TableGrid"/>
        <w:tblW w:w="0" w:type="auto"/>
        <w:tblLook w:val="04A0" w:firstRow="1" w:lastRow="0" w:firstColumn="1" w:lastColumn="0" w:noHBand="0" w:noVBand="1"/>
      </w:tblPr>
      <w:tblGrid>
        <w:gridCol w:w="6774"/>
        <w:gridCol w:w="1066"/>
        <w:gridCol w:w="1170"/>
      </w:tblGrid>
      <w:tr w:rsidR="005F68F5" w14:paraId="589AA13E" w14:textId="77777777" w:rsidTr="006E1EBD">
        <w:tc>
          <w:tcPr>
            <w:tcW w:w="6779" w:type="dxa"/>
          </w:tcPr>
          <w:p w14:paraId="0789E90F" w14:textId="77777777" w:rsidR="005F68F5" w:rsidRDefault="005F68F5" w:rsidP="006E1EBD">
            <w:pPr>
              <w:spacing w:line="360" w:lineRule="auto"/>
            </w:pPr>
            <w:r>
              <w:t xml:space="preserve">Does your project involve recruitment from any external agency (e.g. a school, sports club, medical centre, voluntary organisation, or any other organisation outside of the IADT)? </w:t>
            </w:r>
          </w:p>
          <w:p w14:paraId="50BE8ABD" w14:textId="77777777" w:rsidR="005F68F5" w:rsidRDefault="005F68F5" w:rsidP="006E1EBD">
            <w:pPr>
              <w:spacing w:line="360" w:lineRule="auto"/>
            </w:pPr>
          </w:p>
        </w:tc>
        <w:tc>
          <w:tcPr>
            <w:tcW w:w="1066" w:type="dxa"/>
          </w:tcPr>
          <w:p w14:paraId="38DD4788" w14:textId="77777777" w:rsidR="005F68F5" w:rsidRDefault="005F68F5" w:rsidP="006E1EBD">
            <w:pPr>
              <w:spacing w:line="360" w:lineRule="auto"/>
            </w:pPr>
            <w:r>
              <w:t>Yes*</w:t>
            </w:r>
          </w:p>
        </w:tc>
        <w:tc>
          <w:tcPr>
            <w:tcW w:w="1171" w:type="dxa"/>
          </w:tcPr>
          <w:p w14:paraId="1C0E0234" w14:textId="77777777" w:rsidR="005F68F5" w:rsidRDefault="005F68F5" w:rsidP="006E1EBD">
            <w:pPr>
              <w:spacing w:line="360" w:lineRule="auto"/>
            </w:pPr>
            <w:r>
              <w:t>No</w:t>
            </w:r>
          </w:p>
          <w:p w14:paraId="6077378A" w14:textId="77777777" w:rsidR="005F68F5" w:rsidRDefault="005F68F5" w:rsidP="006E1EBD">
            <w:pPr>
              <w:spacing w:line="360" w:lineRule="auto"/>
            </w:pPr>
            <w:r>
              <w:sym w:font="Symbol" w:char="F0D6"/>
            </w:r>
          </w:p>
        </w:tc>
      </w:tr>
      <w:tr w:rsidR="005F68F5" w14:paraId="15BD5335" w14:textId="77777777" w:rsidTr="006E1EBD">
        <w:tc>
          <w:tcPr>
            <w:tcW w:w="9016" w:type="dxa"/>
            <w:gridSpan w:val="3"/>
          </w:tcPr>
          <w:p w14:paraId="3F28A7E2" w14:textId="77777777" w:rsidR="005F68F5" w:rsidRDefault="005F68F5" w:rsidP="006E1EBD">
            <w:pPr>
              <w:spacing w:line="360" w:lineRule="auto"/>
            </w:pPr>
            <w:r>
              <w:t xml:space="preserve">* You must include a letter from a senior manager of each organisation stating that you have approval to collect data within that organisation. Include copies of each of these letters in the Appendices to your application. If the organisation has its own ethical review board (which is very common in some settings, such as hospitals), then you are also required to get ethical approval from that board prior to starting data collection, and to submit notice of this approval to your supervisor so that it can be forwarded on to the ethics committee. Some online forums also require permission to post requests for participants – make sure to check the relevant forum/organisation's code of conduct or terms and conditions. You do not need to include approval letters if you are conducting recruitment using mainstream social media routes (e.g., Twitter, Instagram, Facebook, Snapchat, TikTok) to your own followers, and/or snowball sampling/word of mouth recruitment. </w:t>
            </w:r>
          </w:p>
        </w:tc>
      </w:tr>
    </w:tbl>
    <w:p w14:paraId="1B2DE462" w14:textId="77777777" w:rsidR="005F68F5" w:rsidRDefault="005F68F5" w:rsidP="005F68F5">
      <w:pPr>
        <w:spacing w:line="360" w:lineRule="auto"/>
      </w:pPr>
    </w:p>
    <w:p w14:paraId="4A9F4C0F" w14:textId="77777777" w:rsidR="005F68F5" w:rsidRDefault="005F68F5" w:rsidP="005F68F5">
      <w:pPr>
        <w:spacing w:line="360" w:lineRule="auto"/>
      </w:pPr>
    </w:p>
    <w:p w14:paraId="5C35A7BA" w14:textId="77777777" w:rsidR="005F68F5" w:rsidRPr="004F5992" w:rsidRDefault="005F68F5" w:rsidP="005F68F5">
      <w:pPr>
        <w:spacing w:line="360" w:lineRule="auto"/>
        <w:rPr>
          <w:b/>
          <w:bCs/>
        </w:rPr>
      </w:pPr>
      <w:r w:rsidRPr="004F5992">
        <w:rPr>
          <w:b/>
          <w:bCs/>
        </w:rPr>
        <w:t xml:space="preserve">Section 3: Project Methodology – Please which type of project you are seeking approval from the PEC for. </w:t>
      </w:r>
      <w:r>
        <w:rPr>
          <w:b/>
          <w:bCs/>
        </w:rPr>
        <w:t>If your project involves mixed methods, then t</w:t>
      </w:r>
      <w:r w:rsidRPr="004F5992">
        <w:rPr>
          <w:b/>
          <w:bCs/>
        </w:rPr>
        <w:t xml:space="preserve">ick </w:t>
      </w:r>
      <w:r w:rsidRPr="004F5992">
        <w:rPr>
          <w:b/>
          <w:bCs/>
          <w:u w:val="single"/>
        </w:rPr>
        <w:t>all</w:t>
      </w:r>
      <w:r w:rsidRPr="004F5992">
        <w:rPr>
          <w:b/>
          <w:bCs/>
        </w:rPr>
        <w:t xml:space="preserve"> which apply. </w:t>
      </w:r>
    </w:p>
    <w:tbl>
      <w:tblPr>
        <w:tblStyle w:val="TableGrid"/>
        <w:tblW w:w="9067" w:type="dxa"/>
        <w:tblLayout w:type="fixed"/>
        <w:tblLook w:val="04A0" w:firstRow="1" w:lastRow="0" w:firstColumn="1" w:lastColumn="0" w:noHBand="0" w:noVBand="1"/>
      </w:tblPr>
      <w:tblGrid>
        <w:gridCol w:w="1696"/>
        <w:gridCol w:w="6379"/>
        <w:gridCol w:w="992"/>
      </w:tblGrid>
      <w:tr w:rsidR="005F68F5" w14:paraId="12A5D054" w14:textId="77777777" w:rsidTr="006E1EBD">
        <w:tc>
          <w:tcPr>
            <w:tcW w:w="1696" w:type="dxa"/>
          </w:tcPr>
          <w:p w14:paraId="117060F7" w14:textId="77777777" w:rsidR="005F68F5" w:rsidRPr="00392EF8" w:rsidRDefault="005F68F5" w:rsidP="006E1EBD">
            <w:pPr>
              <w:spacing w:line="360" w:lineRule="auto"/>
              <w:rPr>
                <w:b/>
                <w:bCs/>
              </w:rPr>
            </w:pPr>
            <w:r w:rsidRPr="00392EF8">
              <w:rPr>
                <w:b/>
                <w:bCs/>
              </w:rPr>
              <w:t>Route Type</w:t>
            </w:r>
          </w:p>
        </w:tc>
        <w:tc>
          <w:tcPr>
            <w:tcW w:w="6379" w:type="dxa"/>
          </w:tcPr>
          <w:p w14:paraId="1F44A7C5" w14:textId="77777777" w:rsidR="005F68F5" w:rsidRPr="00392EF8" w:rsidRDefault="005F68F5" w:rsidP="006E1EBD">
            <w:pPr>
              <w:spacing w:line="360" w:lineRule="auto"/>
              <w:rPr>
                <w:b/>
                <w:bCs/>
              </w:rPr>
            </w:pPr>
            <w:r w:rsidRPr="00392EF8">
              <w:rPr>
                <w:b/>
                <w:bCs/>
              </w:rPr>
              <w:t>Methodology</w:t>
            </w:r>
          </w:p>
        </w:tc>
        <w:tc>
          <w:tcPr>
            <w:tcW w:w="992" w:type="dxa"/>
          </w:tcPr>
          <w:p w14:paraId="27E4E159" w14:textId="77777777" w:rsidR="005F68F5" w:rsidRPr="00392EF8" w:rsidRDefault="005F68F5" w:rsidP="006E1EBD">
            <w:pPr>
              <w:spacing w:line="360" w:lineRule="auto"/>
              <w:rPr>
                <w:b/>
                <w:bCs/>
              </w:rPr>
            </w:pPr>
            <w:r w:rsidRPr="00392EF8">
              <w:rPr>
                <w:b/>
                <w:bCs/>
              </w:rPr>
              <w:t>Tick here</w:t>
            </w:r>
          </w:p>
        </w:tc>
      </w:tr>
      <w:tr w:rsidR="005F68F5" w14:paraId="7FD3BEA1" w14:textId="77777777" w:rsidTr="006E1EBD">
        <w:tc>
          <w:tcPr>
            <w:tcW w:w="1696" w:type="dxa"/>
            <w:vMerge w:val="restart"/>
          </w:tcPr>
          <w:p w14:paraId="7E35D471" w14:textId="77777777" w:rsidR="005F68F5" w:rsidRDefault="005F68F5" w:rsidP="006E1EBD">
            <w:pPr>
              <w:spacing w:line="360" w:lineRule="auto"/>
            </w:pPr>
            <w:r>
              <w:lastRenderedPageBreak/>
              <w:t>Green Route (no direct contact with participants required, and no data is collected/recorded which could identify participants)</w:t>
            </w:r>
          </w:p>
        </w:tc>
        <w:tc>
          <w:tcPr>
            <w:tcW w:w="6379" w:type="dxa"/>
          </w:tcPr>
          <w:p w14:paraId="72240083" w14:textId="77777777" w:rsidR="005F68F5" w:rsidRDefault="005F68F5" w:rsidP="006E1EBD">
            <w:pPr>
              <w:spacing w:line="360" w:lineRule="auto"/>
            </w:pPr>
            <w:r>
              <w:t>Theoretical paper / systematic literature review / Rapid Structured Literature Review (RSLR)</w:t>
            </w:r>
          </w:p>
        </w:tc>
        <w:tc>
          <w:tcPr>
            <w:tcW w:w="992" w:type="dxa"/>
            <w:shd w:val="clear" w:color="auto" w:fill="00B050"/>
          </w:tcPr>
          <w:p w14:paraId="6A349F64" w14:textId="77777777" w:rsidR="005F68F5" w:rsidRDefault="005F68F5" w:rsidP="006E1EBD">
            <w:pPr>
              <w:spacing w:line="360" w:lineRule="auto"/>
            </w:pPr>
          </w:p>
        </w:tc>
      </w:tr>
      <w:tr w:rsidR="005F68F5" w14:paraId="3048FFF4" w14:textId="77777777" w:rsidTr="006E1EBD">
        <w:tc>
          <w:tcPr>
            <w:tcW w:w="1696" w:type="dxa"/>
            <w:vMerge/>
          </w:tcPr>
          <w:p w14:paraId="794517A0" w14:textId="77777777" w:rsidR="005F68F5" w:rsidRDefault="005F68F5" w:rsidP="006E1EBD">
            <w:pPr>
              <w:spacing w:line="360" w:lineRule="auto"/>
            </w:pPr>
          </w:p>
        </w:tc>
        <w:tc>
          <w:tcPr>
            <w:tcW w:w="6379" w:type="dxa"/>
          </w:tcPr>
          <w:p w14:paraId="6AA8601D" w14:textId="77777777" w:rsidR="005F68F5" w:rsidRDefault="005F68F5" w:rsidP="006E1EBD">
            <w:pPr>
              <w:spacing w:line="360" w:lineRule="auto"/>
            </w:pPr>
            <w:r>
              <w:t>Novel analysis of an existing dataset gathered by another researcher or group which you are certain has abided by appropriate ethical procedures for the relevant discipline</w:t>
            </w:r>
          </w:p>
        </w:tc>
        <w:tc>
          <w:tcPr>
            <w:tcW w:w="992" w:type="dxa"/>
            <w:shd w:val="clear" w:color="auto" w:fill="00B050"/>
          </w:tcPr>
          <w:p w14:paraId="587C36A3" w14:textId="77777777" w:rsidR="005F68F5" w:rsidRDefault="005F68F5" w:rsidP="006E1EBD">
            <w:pPr>
              <w:spacing w:line="360" w:lineRule="auto"/>
            </w:pPr>
          </w:p>
        </w:tc>
      </w:tr>
      <w:tr w:rsidR="005F68F5" w14:paraId="244DF699" w14:textId="77777777" w:rsidTr="006E1EBD">
        <w:tc>
          <w:tcPr>
            <w:tcW w:w="1696" w:type="dxa"/>
            <w:vMerge/>
          </w:tcPr>
          <w:p w14:paraId="7B900D54" w14:textId="77777777" w:rsidR="005F68F5" w:rsidRDefault="005F68F5" w:rsidP="006E1EBD">
            <w:pPr>
              <w:spacing w:line="360" w:lineRule="auto"/>
            </w:pPr>
          </w:p>
        </w:tc>
        <w:tc>
          <w:tcPr>
            <w:tcW w:w="6379" w:type="dxa"/>
          </w:tcPr>
          <w:p w14:paraId="605C399D" w14:textId="77777777" w:rsidR="005F68F5" w:rsidRDefault="005F68F5" w:rsidP="006E1EBD">
            <w:pPr>
              <w:spacing w:line="360" w:lineRule="auto"/>
            </w:pPr>
            <w:r>
              <w:t>Observation of participants in a public place in which they could reasonably be expected to be observed by strangers or in an online space which does not require users to log in to access.</w:t>
            </w:r>
          </w:p>
        </w:tc>
        <w:tc>
          <w:tcPr>
            <w:tcW w:w="992" w:type="dxa"/>
            <w:shd w:val="clear" w:color="auto" w:fill="00B050"/>
          </w:tcPr>
          <w:p w14:paraId="4D1B1DAB" w14:textId="77777777" w:rsidR="005F68F5" w:rsidRDefault="005F68F5" w:rsidP="006E1EBD">
            <w:pPr>
              <w:spacing w:line="360" w:lineRule="auto"/>
            </w:pPr>
          </w:p>
        </w:tc>
      </w:tr>
      <w:tr w:rsidR="005F68F5" w14:paraId="4B4AE3A6" w14:textId="77777777" w:rsidTr="006E1EBD">
        <w:tc>
          <w:tcPr>
            <w:tcW w:w="1696" w:type="dxa"/>
            <w:vMerge/>
          </w:tcPr>
          <w:p w14:paraId="5DFA1E60" w14:textId="77777777" w:rsidR="005F68F5" w:rsidRDefault="005F68F5" w:rsidP="006E1EBD">
            <w:pPr>
              <w:spacing w:line="360" w:lineRule="auto"/>
            </w:pPr>
          </w:p>
        </w:tc>
        <w:tc>
          <w:tcPr>
            <w:tcW w:w="6379" w:type="dxa"/>
          </w:tcPr>
          <w:p w14:paraId="5F6C3E10" w14:textId="77777777" w:rsidR="005F68F5" w:rsidRDefault="005F68F5" w:rsidP="006E1EBD">
            <w:pPr>
              <w:spacing w:line="360" w:lineRule="auto"/>
            </w:pPr>
            <w:r>
              <w:t xml:space="preserve">Content analysis of material which is publicly available and does not require users to log in to access content. </w:t>
            </w:r>
          </w:p>
        </w:tc>
        <w:tc>
          <w:tcPr>
            <w:tcW w:w="992" w:type="dxa"/>
            <w:shd w:val="clear" w:color="auto" w:fill="00B050"/>
          </w:tcPr>
          <w:p w14:paraId="5695C8F3" w14:textId="77777777" w:rsidR="005F68F5" w:rsidRDefault="005F68F5" w:rsidP="006E1EBD">
            <w:pPr>
              <w:spacing w:line="360" w:lineRule="auto"/>
            </w:pPr>
          </w:p>
        </w:tc>
      </w:tr>
      <w:tr w:rsidR="005F68F5" w14:paraId="3340147F" w14:textId="77777777" w:rsidTr="006E1EBD">
        <w:tc>
          <w:tcPr>
            <w:tcW w:w="1696" w:type="dxa"/>
            <w:vMerge/>
          </w:tcPr>
          <w:p w14:paraId="130C3B30" w14:textId="77777777" w:rsidR="005F68F5" w:rsidRDefault="005F68F5" w:rsidP="006E1EBD">
            <w:pPr>
              <w:spacing w:line="360" w:lineRule="auto"/>
            </w:pPr>
          </w:p>
        </w:tc>
        <w:tc>
          <w:tcPr>
            <w:tcW w:w="6379" w:type="dxa"/>
          </w:tcPr>
          <w:p w14:paraId="574758C8" w14:textId="77777777" w:rsidR="005F68F5" w:rsidRDefault="005F68F5" w:rsidP="006E1EBD">
            <w:pPr>
              <w:spacing w:line="360" w:lineRule="auto"/>
            </w:pPr>
            <w:r>
              <w:t>Other method without direct contact with participants **</w:t>
            </w:r>
          </w:p>
        </w:tc>
        <w:tc>
          <w:tcPr>
            <w:tcW w:w="992" w:type="dxa"/>
            <w:shd w:val="clear" w:color="auto" w:fill="00B050"/>
          </w:tcPr>
          <w:p w14:paraId="6725E145" w14:textId="77777777" w:rsidR="005F68F5" w:rsidRDefault="005F68F5" w:rsidP="006E1EBD">
            <w:pPr>
              <w:spacing w:line="360" w:lineRule="auto"/>
            </w:pPr>
          </w:p>
        </w:tc>
      </w:tr>
      <w:tr w:rsidR="005F68F5" w14:paraId="2569A5B9" w14:textId="77777777" w:rsidTr="006E1EBD">
        <w:tc>
          <w:tcPr>
            <w:tcW w:w="9067" w:type="dxa"/>
            <w:gridSpan w:val="3"/>
          </w:tcPr>
          <w:p w14:paraId="3C5F0C5A" w14:textId="77777777" w:rsidR="005F68F5" w:rsidRDefault="005F68F5" w:rsidP="006E1EBD">
            <w:pPr>
              <w:spacing w:line="360" w:lineRule="auto"/>
            </w:pPr>
          </w:p>
        </w:tc>
      </w:tr>
      <w:tr w:rsidR="005F68F5" w14:paraId="32A45386" w14:textId="77777777" w:rsidTr="006E1EBD">
        <w:tc>
          <w:tcPr>
            <w:tcW w:w="1696" w:type="dxa"/>
            <w:vMerge w:val="restart"/>
          </w:tcPr>
          <w:p w14:paraId="6107798E" w14:textId="77777777" w:rsidR="005F68F5" w:rsidRDefault="005F68F5" w:rsidP="006E1EBD">
            <w:pPr>
              <w:spacing w:line="360" w:lineRule="auto"/>
            </w:pPr>
            <w:r>
              <w:t>Amber Route (direct contact with participants, but no additional ethical considerations beyond the minimum requirements)</w:t>
            </w:r>
          </w:p>
        </w:tc>
        <w:tc>
          <w:tcPr>
            <w:tcW w:w="6379" w:type="dxa"/>
          </w:tcPr>
          <w:p w14:paraId="76CF2422" w14:textId="77777777" w:rsidR="005F68F5" w:rsidRDefault="005F68F5" w:rsidP="006E1EBD">
            <w:pPr>
              <w:spacing w:line="360" w:lineRule="auto"/>
            </w:pPr>
            <w:r>
              <w:t xml:space="preserve">Requirements gathering for and/or user testing of a prototype which is highly unlikely to cause any harm or distress to participants and which does not aim to collect data from a potentially vulnerable group </w:t>
            </w:r>
          </w:p>
        </w:tc>
        <w:tc>
          <w:tcPr>
            <w:tcW w:w="992" w:type="dxa"/>
            <w:shd w:val="clear" w:color="auto" w:fill="FFC000"/>
          </w:tcPr>
          <w:p w14:paraId="03AA2D9B" w14:textId="77777777" w:rsidR="005F68F5" w:rsidRDefault="005F68F5" w:rsidP="006E1EBD">
            <w:pPr>
              <w:spacing w:line="360" w:lineRule="auto"/>
            </w:pPr>
          </w:p>
        </w:tc>
      </w:tr>
      <w:tr w:rsidR="005F68F5" w14:paraId="0D5BFC87" w14:textId="77777777" w:rsidTr="006E1EBD">
        <w:tc>
          <w:tcPr>
            <w:tcW w:w="1696" w:type="dxa"/>
            <w:vMerge/>
          </w:tcPr>
          <w:p w14:paraId="652508B4" w14:textId="77777777" w:rsidR="005F68F5" w:rsidRDefault="005F68F5" w:rsidP="006E1EBD">
            <w:pPr>
              <w:spacing w:line="360" w:lineRule="auto"/>
            </w:pPr>
          </w:p>
        </w:tc>
        <w:tc>
          <w:tcPr>
            <w:tcW w:w="6379" w:type="dxa"/>
          </w:tcPr>
          <w:p w14:paraId="58CBD71A" w14:textId="77777777" w:rsidR="005F68F5" w:rsidRDefault="005F68F5" w:rsidP="006E1EBD">
            <w:pPr>
              <w:spacing w:line="360" w:lineRule="auto"/>
            </w:pPr>
            <w:r>
              <w:t>An experiment which is highly unlikely to cause any harm or distress to participants and which does not aim to collect data from a potentially vulnerable group</w:t>
            </w:r>
          </w:p>
        </w:tc>
        <w:tc>
          <w:tcPr>
            <w:tcW w:w="992" w:type="dxa"/>
            <w:shd w:val="clear" w:color="auto" w:fill="FFC000"/>
          </w:tcPr>
          <w:p w14:paraId="1F07E800" w14:textId="77777777" w:rsidR="005F68F5" w:rsidRDefault="005F68F5" w:rsidP="006E1EBD">
            <w:pPr>
              <w:spacing w:line="360" w:lineRule="auto"/>
            </w:pPr>
            <w:r>
              <w:sym w:font="Symbol" w:char="F0D6"/>
            </w:r>
          </w:p>
        </w:tc>
      </w:tr>
      <w:tr w:rsidR="005F68F5" w14:paraId="03A67A78" w14:textId="77777777" w:rsidTr="006E1EBD">
        <w:tc>
          <w:tcPr>
            <w:tcW w:w="1696" w:type="dxa"/>
            <w:vMerge/>
          </w:tcPr>
          <w:p w14:paraId="1CF3872F" w14:textId="77777777" w:rsidR="005F68F5" w:rsidRDefault="005F68F5" w:rsidP="006E1EBD">
            <w:pPr>
              <w:spacing w:line="360" w:lineRule="auto"/>
            </w:pPr>
          </w:p>
        </w:tc>
        <w:tc>
          <w:tcPr>
            <w:tcW w:w="6379" w:type="dxa"/>
          </w:tcPr>
          <w:p w14:paraId="4595DC22" w14:textId="77777777" w:rsidR="005F68F5" w:rsidRDefault="005F68F5" w:rsidP="006E1EBD">
            <w:pPr>
              <w:spacing w:line="360" w:lineRule="auto"/>
            </w:pPr>
            <w:r>
              <w:t>A survey/questionnaire design which is highly unlikely to cause any harm or distress to participants and which does not aim to collect data from a potentially vulnerable group</w:t>
            </w:r>
          </w:p>
        </w:tc>
        <w:tc>
          <w:tcPr>
            <w:tcW w:w="992" w:type="dxa"/>
            <w:shd w:val="clear" w:color="auto" w:fill="FFC000"/>
          </w:tcPr>
          <w:p w14:paraId="212AD7D3" w14:textId="77777777" w:rsidR="005F68F5" w:rsidRDefault="005F68F5" w:rsidP="006E1EBD">
            <w:pPr>
              <w:spacing w:line="360" w:lineRule="auto"/>
            </w:pPr>
            <w:r>
              <w:sym w:font="Symbol" w:char="F0D6"/>
            </w:r>
          </w:p>
        </w:tc>
      </w:tr>
      <w:tr w:rsidR="005F68F5" w14:paraId="79916D51" w14:textId="77777777" w:rsidTr="006E1EBD">
        <w:tc>
          <w:tcPr>
            <w:tcW w:w="1696" w:type="dxa"/>
            <w:vMerge/>
          </w:tcPr>
          <w:p w14:paraId="24B505A4" w14:textId="77777777" w:rsidR="005F68F5" w:rsidRDefault="005F68F5" w:rsidP="006E1EBD">
            <w:pPr>
              <w:spacing w:line="360" w:lineRule="auto"/>
            </w:pPr>
          </w:p>
        </w:tc>
        <w:tc>
          <w:tcPr>
            <w:tcW w:w="6379" w:type="dxa"/>
          </w:tcPr>
          <w:p w14:paraId="4FA63952" w14:textId="77777777" w:rsidR="005F68F5" w:rsidRDefault="005F68F5" w:rsidP="006E1EBD">
            <w:pPr>
              <w:spacing w:line="360" w:lineRule="auto"/>
            </w:pPr>
            <w:r>
              <w:t>An observational study which is highly unlikely to cause any harm or distress to participants and which does not aim to collect data from a potentially vulnerable group</w:t>
            </w:r>
          </w:p>
        </w:tc>
        <w:tc>
          <w:tcPr>
            <w:tcW w:w="992" w:type="dxa"/>
            <w:shd w:val="clear" w:color="auto" w:fill="FFC000"/>
          </w:tcPr>
          <w:p w14:paraId="36F1E957" w14:textId="77777777" w:rsidR="005F68F5" w:rsidRDefault="005F68F5" w:rsidP="006E1EBD">
            <w:pPr>
              <w:spacing w:line="360" w:lineRule="auto"/>
            </w:pPr>
          </w:p>
        </w:tc>
      </w:tr>
      <w:tr w:rsidR="005F68F5" w14:paraId="05DA0632" w14:textId="77777777" w:rsidTr="006E1EBD">
        <w:tc>
          <w:tcPr>
            <w:tcW w:w="1696" w:type="dxa"/>
            <w:vMerge/>
          </w:tcPr>
          <w:p w14:paraId="5B1BBDE7" w14:textId="77777777" w:rsidR="005F68F5" w:rsidRDefault="005F68F5" w:rsidP="006E1EBD">
            <w:pPr>
              <w:spacing w:line="360" w:lineRule="auto"/>
            </w:pPr>
          </w:p>
        </w:tc>
        <w:tc>
          <w:tcPr>
            <w:tcW w:w="6379" w:type="dxa"/>
          </w:tcPr>
          <w:p w14:paraId="52511BF6" w14:textId="77777777" w:rsidR="005F68F5" w:rsidRDefault="005F68F5" w:rsidP="006E1EBD">
            <w:pPr>
              <w:spacing w:line="360" w:lineRule="auto"/>
            </w:pPr>
            <w:r>
              <w:t>Content analysis research which is highly unlikely to cause any harm or distress to participants and which does not aim to collect data from a potentially vulnerable group</w:t>
            </w:r>
          </w:p>
        </w:tc>
        <w:tc>
          <w:tcPr>
            <w:tcW w:w="992" w:type="dxa"/>
            <w:shd w:val="clear" w:color="auto" w:fill="FFC000"/>
          </w:tcPr>
          <w:p w14:paraId="0CAA8C6E" w14:textId="77777777" w:rsidR="005F68F5" w:rsidRDefault="005F68F5" w:rsidP="006E1EBD">
            <w:pPr>
              <w:spacing w:line="360" w:lineRule="auto"/>
            </w:pPr>
          </w:p>
        </w:tc>
      </w:tr>
      <w:tr w:rsidR="005F68F5" w14:paraId="77F6D174" w14:textId="77777777" w:rsidTr="006E1EBD">
        <w:tc>
          <w:tcPr>
            <w:tcW w:w="1696" w:type="dxa"/>
            <w:vMerge/>
          </w:tcPr>
          <w:p w14:paraId="182C626A" w14:textId="77777777" w:rsidR="005F68F5" w:rsidRDefault="005F68F5" w:rsidP="006E1EBD">
            <w:pPr>
              <w:spacing w:line="360" w:lineRule="auto"/>
            </w:pPr>
          </w:p>
        </w:tc>
        <w:tc>
          <w:tcPr>
            <w:tcW w:w="6379" w:type="dxa"/>
          </w:tcPr>
          <w:p w14:paraId="79C84376" w14:textId="77777777" w:rsidR="005F68F5" w:rsidRDefault="005F68F5" w:rsidP="006E1EBD">
            <w:pPr>
              <w:spacing w:line="360" w:lineRule="auto"/>
            </w:pPr>
            <w:r>
              <w:t>Interviews and/or focus groups which are highly unlikely to cause any harm or distress to participants and which do not aim to collect data from a potentially vulnerable group</w:t>
            </w:r>
          </w:p>
        </w:tc>
        <w:tc>
          <w:tcPr>
            <w:tcW w:w="992" w:type="dxa"/>
            <w:shd w:val="clear" w:color="auto" w:fill="FFC000"/>
          </w:tcPr>
          <w:p w14:paraId="12D10699" w14:textId="77777777" w:rsidR="005F68F5" w:rsidRDefault="005F68F5" w:rsidP="006E1EBD">
            <w:pPr>
              <w:spacing w:line="360" w:lineRule="auto"/>
            </w:pPr>
          </w:p>
        </w:tc>
      </w:tr>
      <w:tr w:rsidR="005F68F5" w14:paraId="602A2288" w14:textId="77777777" w:rsidTr="006E1EBD">
        <w:tc>
          <w:tcPr>
            <w:tcW w:w="1696" w:type="dxa"/>
            <w:vMerge/>
          </w:tcPr>
          <w:p w14:paraId="52CE3FFB" w14:textId="77777777" w:rsidR="005F68F5" w:rsidRDefault="005F68F5" w:rsidP="006E1EBD">
            <w:pPr>
              <w:spacing w:line="360" w:lineRule="auto"/>
            </w:pPr>
          </w:p>
        </w:tc>
        <w:tc>
          <w:tcPr>
            <w:tcW w:w="6379" w:type="dxa"/>
          </w:tcPr>
          <w:p w14:paraId="4D796F4D" w14:textId="77777777" w:rsidR="005F68F5" w:rsidRDefault="005F68F5" w:rsidP="006E1EBD">
            <w:pPr>
              <w:spacing w:line="360" w:lineRule="auto"/>
            </w:pPr>
            <w:r>
              <w:t>Other method which is highly unlikely to cause any harm or distress to participants and which does not aim to collect data from a potentially vulnerable group **</w:t>
            </w:r>
          </w:p>
        </w:tc>
        <w:tc>
          <w:tcPr>
            <w:tcW w:w="992" w:type="dxa"/>
            <w:shd w:val="clear" w:color="auto" w:fill="FFC000"/>
          </w:tcPr>
          <w:p w14:paraId="46AFC51F" w14:textId="77777777" w:rsidR="005F68F5" w:rsidRDefault="005F68F5" w:rsidP="006E1EBD">
            <w:pPr>
              <w:spacing w:line="360" w:lineRule="auto"/>
            </w:pPr>
          </w:p>
        </w:tc>
      </w:tr>
      <w:tr w:rsidR="005F68F5" w14:paraId="61CE2464" w14:textId="77777777" w:rsidTr="006E1EBD">
        <w:tc>
          <w:tcPr>
            <w:tcW w:w="9067" w:type="dxa"/>
            <w:gridSpan w:val="3"/>
          </w:tcPr>
          <w:p w14:paraId="4B7BA74D" w14:textId="77777777" w:rsidR="005F68F5" w:rsidRDefault="005F68F5" w:rsidP="006E1EBD">
            <w:pPr>
              <w:spacing w:line="360" w:lineRule="auto"/>
            </w:pPr>
          </w:p>
        </w:tc>
      </w:tr>
      <w:tr w:rsidR="005F68F5" w14:paraId="187660C9" w14:textId="77777777" w:rsidTr="006E1EBD">
        <w:tc>
          <w:tcPr>
            <w:tcW w:w="1696" w:type="dxa"/>
            <w:vMerge w:val="restart"/>
          </w:tcPr>
          <w:p w14:paraId="3C56EDFD" w14:textId="77777777" w:rsidR="005F68F5" w:rsidRDefault="005F68F5" w:rsidP="006E1EBD">
            <w:pPr>
              <w:spacing w:line="360" w:lineRule="auto"/>
            </w:pPr>
            <w:r>
              <w:lastRenderedPageBreak/>
              <w:t>Red Route (direct contact with participants, including one or more project aspects which require special ethical consideration)</w:t>
            </w:r>
          </w:p>
        </w:tc>
        <w:tc>
          <w:tcPr>
            <w:tcW w:w="6379" w:type="dxa"/>
          </w:tcPr>
          <w:p w14:paraId="6DF4DEB2" w14:textId="77777777" w:rsidR="005F68F5" w:rsidRDefault="005F68F5" w:rsidP="006E1EBD">
            <w:pPr>
              <w:spacing w:line="360" w:lineRule="auto"/>
            </w:pPr>
            <w:r>
              <w:t xml:space="preserve">Requirements gathering for and/or user testing of a prototype which may cause harm or distress to participants and/or which involves collecting data from any potentially vulnerable group </w:t>
            </w:r>
          </w:p>
        </w:tc>
        <w:tc>
          <w:tcPr>
            <w:tcW w:w="992" w:type="dxa"/>
            <w:shd w:val="clear" w:color="auto" w:fill="FF0000"/>
          </w:tcPr>
          <w:p w14:paraId="6610400F" w14:textId="77777777" w:rsidR="005F68F5" w:rsidRDefault="005F68F5" w:rsidP="006E1EBD">
            <w:pPr>
              <w:spacing w:line="360" w:lineRule="auto"/>
            </w:pPr>
          </w:p>
        </w:tc>
      </w:tr>
      <w:tr w:rsidR="005F68F5" w14:paraId="0BF41B04" w14:textId="77777777" w:rsidTr="006E1EBD">
        <w:tc>
          <w:tcPr>
            <w:tcW w:w="1696" w:type="dxa"/>
            <w:vMerge/>
          </w:tcPr>
          <w:p w14:paraId="106BB0A0" w14:textId="77777777" w:rsidR="005F68F5" w:rsidRDefault="005F68F5" w:rsidP="006E1EBD">
            <w:pPr>
              <w:spacing w:line="360" w:lineRule="auto"/>
            </w:pPr>
          </w:p>
        </w:tc>
        <w:tc>
          <w:tcPr>
            <w:tcW w:w="6379" w:type="dxa"/>
          </w:tcPr>
          <w:p w14:paraId="0E63A70C" w14:textId="77777777" w:rsidR="005F68F5" w:rsidRDefault="005F68F5" w:rsidP="006E1EBD">
            <w:pPr>
              <w:spacing w:line="360" w:lineRule="auto"/>
            </w:pPr>
            <w:r>
              <w:t>An experiment which may cause harm or distress to participants and/or which involves collecting data from any potentially vulnerable group</w:t>
            </w:r>
          </w:p>
        </w:tc>
        <w:tc>
          <w:tcPr>
            <w:tcW w:w="992" w:type="dxa"/>
            <w:shd w:val="clear" w:color="auto" w:fill="FF0000"/>
          </w:tcPr>
          <w:p w14:paraId="200C1E53" w14:textId="77777777" w:rsidR="005F68F5" w:rsidRDefault="005F68F5" w:rsidP="006E1EBD">
            <w:pPr>
              <w:spacing w:line="360" w:lineRule="auto"/>
            </w:pPr>
          </w:p>
        </w:tc>
      </w:tr>
      <w:tr w:rsidR="005F68F5" w14:paraId="30D31FBF" w14:textId="77777777" w:rsidTr="006E1EBD">
        <w:tc>
          <w:tcPr>
            <w:tcW w:w="1696" w:type="dxa"/>
            <w:vMerge/>
          </w:tcPr>
          <w:p w14:paraId="2EBD1928" w14:textId="77777777" w:rsidR="005F68F5" w:rsidRDefault="005F68F5" w:rsidP="006E1EBD">
            <w:pPr>
              <w:spacing w:line="360" w:lineRule="auto"/>
            </w:pPr>
          </w:p>
        </w:tc>
        <w:tc>
          <w:tcPr>
            <w:tcW w:w="6379" w:type="dxa"/>
          </w:tcPr>
          <w:p w14:paraId="277AEFEB" w14:textId="77777777" w:rsidR="005F68F5" w:rsidRDefault="005F68F5" w:rsidP="006E1EBD">
            <w:pPr>
              <w:spacing w:line="360" w:lineRule="auto"/>
            </w:pPr>
            <w:r>
              <w:t>A survey/questionnaire design which may cause harm or distress to participants and/or which involves collecting data from any potentially vulnerable group</w:t>
            </w:r>
          </w:p>
        </w:tc>
        <w:tc>
          <w:tcPr>
            <w:tcW w:w="992" w:type="dxa"/>
            <w:shd w:val="clear" w:color="auto" w:fill="FF0000"/>
          </w:tcPr>
          <w:p w14:paraId="3252E2CA" w14:textId="77777777" w:rsidR="005F68F5" w:rsidRDefault="005F68F5" w:rsidP="006E1EBD">
            <w:pPr>
              <w:spacing w:line="360" w:lineRule="auto"/>
            </w:pPr>
          </w:p>
        </w:tc>
      </w:tr>
      <w:tr w:rsidR="005F68F5" w14:paraId="46CDEBC6" w14:textId="77777777" w:rsidTr="006E1EBD">
        <w:tc>
          <w:tcPr>
            <w:tcW w:w="1696" w:type="dxa"/>
            <w:vMerge/>
          </w:tcPr>
          <w:p w14:paraId="2E75BD5A" w14:textId="77777777" w:rsidR="005F68F5" w:rsidRDefault="005F68F5" w:rsidP="006E1EBD">
            <w:pPr>
              <w:spacing w:line="360" w:lineRule="auto"/>
            </w:pPr>
          </w:p>
        </w:tc>
        <w:tc>
          <w:tcPr>
            <w:tcW w:w="6379" w:type="dxa"/>
          </w:tcPr>
          <w:p w14:paraId="75EDECCD" w14:textId="77777777" w:rsidR="005F68F5" w:rsidRDefault="005F68F5" w:rsidP="006E1EBD">
            <w:pPr>
              <w:spacing w:line="360" w:lineRule="auto"/>
            </w:pPr>
            <w:r>
              <w:t>An observational study which may cause harm or distress to participants and/or which involves collecting data from any potentially vulnerable group</w:t>
            </w:r>
          </w:p>
        </w:tc>
        <w:tc>
          <w:tcPr>
            <w:tcW w:w="992" w:type="dxa"/>
            <w:shd w:val="clear" w:color="auto" w:fill="FF0000"/>
          </w:tcPr>
          <w:p w14:paraId="43A25CC6" w14:textId="77777777" w:rsidR="005F68F5" w:rsidRDefault="005F68F5" w:rsidP="006E1EBD">
            <w:pPr>
              <w:spacing w:line="360" w:lineRule="auto"/>
            </w:pPr>
          </w:p>
        </w:tc>
      </w:tr>
      <w:tr w:rsidR="005F68F5" w14:paraId="4B99A603" w14:textId="77777777" w:rsidTr="006E1EBD">
        <w:tc>
          <w:tcPr>
            <w:tcW w:w="1696" w:type="dxa"/>
            <w:vMerge/>
          </w:tcPr>
          <w:p w14:paraId="64DAEE95" w14:textId="77777777" w:rsidR="005F68F5" w:rsidRDefault="005F68F5" w:rsidP="006E1EBD">
            <w:pPr>
              <w:spacing w:line="360" w:lineRule="auto"/>
            </w:pPr>
          </w:p>
        </w:tc>
        <w:tc>
          <w:tcPr>
            <w:tcW w:w="6379" w:type="dxa"/>
          </w:tcPr>
          <w:p w14:paraId="3DFFBA4C" w14:textId="77777777" w:rsidR="005F68F5" w:rsidRDefault="005F68F5" w:rsidP="006E1EBD">
            <w:pPr>
              <w:spacing w:line="360" w:lineRule="auto"/>
            </w:pPr>
            <w:r>
              <w:t>Content analysis research which may cause harm or distress to participants and/or which involves collecting data from any potentially vulnerable group</w:t>
            </w:r>
          </w:p>
        </w:tc>
        <w:tc>
          <w:tcPr>
            <w:tcW w:w="992" w:type="dxa"/>
            <w:shd w:val="clear" w:color="auto" w:fill="FF0000"/>
          </w:tcPr>
          <w:p w14:paraId="169ACC3B" w14:textId="77777777" w:rsidR="005F68F5" w:rsidRDefault="005F68F5" w:rsidP="006E1EBD">
            <w:pPr>
              <w:spacing w:line="360" w:lineRule="auto"/>
            </w:pPr>
          </w:p>
        </w:tc>
      </w:tr>
      <w:tr w:rsidR="005F68F5" w14:paraId="0503397F" w14:textId="77777777" w:rsidTr="006E1EBD">
        <w:tc>
          <w:tcPr>
            <w:tcW w:w="1696" w:type="dxa"/>
            <w:vMerge/>
          </w:tcPr>
          <w:p w14:paraId="60828BDE" w14:textId="77777777" w:rsidR="005F68F5" w:rsidRDefault="005F68F5" w:rsidP="006E1EBD">
            <w:pPr>
              <w:spacing w:line="360" w:lineRule="auto"/>
            </w:pPr>
          </w:p>
        </w:tc>
        <w:tc>
          <w:tcPr>
            <w:tcW w:w="6379" w:type="dxa"/>
          </w:tcPr>
          <w:p w14:paraId="0B3CA821" w14:textId="77777777" w:rsidR="005F68F5" w:rsidRDefault="005F68F5" w:rsidP="006E1EBD">
            <w:pPr>
              <w:spacing w:line="360" w:lineRule="auto"/>
            </w:pPr>
            <w:r>
              <w:t>Interviews and/or focus groups which may cause harm or distress to participants and/or which involves collecting data from any potentially vulnerable group</w:t>
            </w:r>
          </w:p>
        </w:tc>
        <w:tc>
          <w:tcPr>
            <w:tcW w:w="992" w:type="dxa"/>
            <w:shd w:val="clear" w:color="auto" w:fill="FF0000"/>
          </w:tcPr>
          <w:p w14:paraId="310AC3B8" w14:textId="77777777" w:rsidR="005F68F5" w:rsidRDefault="005F68F5" w:rsidP="006E1EBD">
            <w:pPr>
              <w:spacing w:line="360" w:lineRule="auto"/>
            </w:pPr>
          </w:p>
        </w:tc>
      </w:tr>
      <w:tr w:rsidR="005F68F5" w14:paraId="38278F63" w14:textId="77777777" w:rsidTr="006E1EBD">
        <w:tc>
          <w:tcPr>
            <w:tcW w:w="1696" w:type="dxa"/>
            <w:vMerge/>
          </w:tcPr>
          <w:p w14:paraId="67C173D5" w14:textId="77777777" w:rsidR="005F68F5" w:rsidRDefault="005F68F5" w:rsidP="006E1EBD">
            <w:pPr>
              <w:spacing w:line="360" w:lineRule="auto"/>
            </w:pPr>
          </w:p>
        </w:tc>
        <w:tc>
          <w:tcPr>
            <w:tcW w:w="6379" w:type="dxa"/>
          </w:tcPr>
          <w:p w14:paraId="0385A326" w14:textId="77777777" w:rsidR="005F68F5" w:rsidRDefault="005F68F5" w:rsidP="006E1EBD">
            <w:pPr>
              <w:spacing w:line="360" w:lineRule="auto"/>
            </w:pPr>
            <w:r>
              <w:t>Any project which includes use of any illegal materials or substances as part of the materials for the study, regardless of methodology employed.</w:t>
            </w:r>
          </w:p>
        </w:tc>
        <w:tc>
          <w:tcPr>
            <w:tcW w:w="992" w:type="dxa"/>
            <w:shd w:val="clear" w:color="auto" w:fill="FF0000"/>
          </w:tcPr>
          <w:p w14:paraId="38D0AA71" w14:textId="77777777" w:rsidR="005F68F5" w:rsidRDefault="005F68F5" w:rsidP="006E1EBD">
            <w:pPr>
              <w:spacing w:line="360" w:lineRule="auto"/>
            </w:pPr>
          </w:p>
        </w:tc>
      </w:tr>
      <w:tr w:rsidR="005F68F5" w14:paraId="1DB0E8FB" w14:textId="77777777" w:rsidTr="006E1EBD">
        <w:tc>
          <w:tcPr>
            <w:tcW w:w="1696" w:type="dxa"/>
            <w:vMerge/>
          </w:tcPr>
          <w:p w14:paraId="60B496BD" w14:textId="77777777" w:rsidR="005F68F5" w:rsidRDefault="005F68F5" w:rsidP="006E1EBD">
            <w:pPr>
              <w:spacing w:line="360" w:lineRule="auto"/>
            </w:pPr>
          </w:p>
        </w:tc>
        <w:tc>
          <w:tcPr>
            <w:tcW w:w="6379" w:type="dxa"/>
          </w:tcPr>
          <w:p w14:paraId="0B07BF55" w14:textId="77777777" w:rsidR="005F68F5" w:rsidRDefault="005F68F5" w:rsidP="006E1EBD">
            <w:pPr>
              <w:spacing w:line="360" w:lineRule="auto"/>
            </w:pPr>
            <w:r>
              <w:t>Any project which includes use of any dangerous materials or substances as part of the materials for the study, regardless of methodology employed.</w:t>
            </w:r>
          </w:p>
        </w:tc>
        <w:tc>
          <w:tcPr>
            <w:tcW w:w="992" w:type="dxa"/>
            <w:shd w:val="clear" w:color="auto" w:fill="FF0000"/>
          </w:tcPr>
          <w:p w14:paraId="4343DE38" w14:textId="77777777" w:rsidR="005F68F5" w:rsidRDefault="005F68F5" w:rsidP="006E1EBD">
            <w:pPr>
              <w:spacing w:line="360" w:lineRule="auto"/>
            </w:pPr>
          </w:p>
        </w:tc>
      </w:tr>
      <w:tr w:rsidR="005F68F5" w14:paraId="372359AF" w14:textId="77777777" w:rsidTr="006E1EBD">
        <w:tc>
          <w:tcPr>
            <w:tcW w:w="1696" w:type="dxa"/>
            <w:vMerge/>
          </w:tcPr>
          <w:p w14:paraId="26E6A879" w14:textId="77777777" w:rsidR="005F68F5" w:rsidRDefault="005F68F5" w:rsidP="006E1EBD">
            <w:pPr>
              <w:spacing w:line="360" w:lineRule="auto"/>
            </w:pPr>
          </w:p>
        </w:tc>
        <w:tc>
          <w:tcPr>
            <w:tcW w:w="6379" w:type="dxa"/>
          </w:tcPr>
          <w:p w14:paraId="79D9E1C7" w14:textId="77777777" w:rsidR="005F68F5" w:rsidRDefault="005F68F5" w:rsidP="006E1EBD">
            <w:pPr>
              <w:spacing w:line="360" w:lineRule="auto"/>
            </w:pPr>
            <w:r>
              <w:t>Any project employing ethnographic or autoethnographic methodologies.</w:t>
            </w:r>
          </w:p>
        </w:tc>
        <w:tc>
          <w:tcPr>
            <w:tcW w:w="992" w:type="dxa"/>
            <w:shd w:val="clear" w:color="auto" w:fill="FF0000"/>
          </w:tcPr>
          <w:p w14:paraId="36B7757F" w14:textId="77777777" w:rsidR="005F68F5" w:rsidRDefault="005F68F5" w:rsidP="006E1EBD">
            <w:pPr>
              <w:spacing w:line="360" w:lineRule="auto"/>
            </w:pPr>
          </w:p>
        </w:tc>
      </w:tr>
      <w:tr w:rsidR="005F68F5" w14:paraId="7762610A" w14:textId="77777777" w:rsidTr="006E1EBD">
        <w:tc>
          <w:tcPr>
            <w:tcW w:w="1696" w:type="dxa"/>
            <w:vMerge/>
          </w:tcPr>
          <w:p w14:paraId="62347287" w14:textId="77777777" w:rsidR="005F68F5" w:rsidRDefault="005F68F5" w:rsidP="006E1EBD">
            <w:pPr>
              <w:spacing w:line="360" w:lineRule="auto"/>
            </w:pPr>
          </w:p>
        </w:tc>
        <w:tc>
          <w:tcPr>
            <w:tcW w:w="6379" w:type="dxa"/>
          </w:tcPr>
          <w:p w14:paraId="111A8AB9" w14:textId="77777777" w:rsidR="005F68F5" w:rsidRDefault="005F68F5" w:rsidP="006E1EBD">
            <w:pPr>
              <w:spacing w:line="360" w:lineRule="auto"/>
            </w:pPr>
            <w:r>
              <w:t>Other method which may cause harm or distress to participants and/or which involves collecting data from any potentially vulnerable group **</w:t>
            </w:r>
          </w:p>
        </w:tc>
        <w:tc>
          <w:tcPr>
            <w:tcW w:w="992" w:type="dxa"/>
            <w:shd w:val="clear" w:color="auto" w:fill="FF0000"/>
          </w:tcPr>
          <w:p w14:paraId="4248A157" w14:textId="77777777" w:rsidR="005F68F5" w:rsidRDefault="005F68F5" w:rsidP="006E1EBD">
            <w:pPr>
              <w:spacing w:line="360" w:lineRule="auto"/>
            </w:pPr>
          </w:p>
        </w:tc>
      </w:tr>
      <w:tr w:rsidR="005F68F5" w14:paraId="5487BFA8" w14:textId="77777777" w:rsidTr="006E1EBD">
        <w:tc>
          <w:tcPr>
            <w:tcW w:w="9067" w:type="dxa"/>
            <w:gridSpan w:val="3"/>
          </w:tcPr>
          <w:p w14:paraId="1431C60E" w14:textId="77777777" w:rsidR="005F68F5" w:rsidRDefault="005F68F5" w:rsidP="006E1EBD">
            <w:pPr>
              <w:spacing w:line="360" w:lineRule="auto"/>
            </w:pPr>
          </w:p>
        </w:tc>
      </w:tr>
      <w:tr w:rsidR="005F68F5" w14:paraId="6B89AE46" w14:textId="77777777" w:rsidTr="006E1EBD">
        <w:tc>
          <w:tcPr>
            <w:tcW w:w="9067" w:type="dxa"/>
            <w:gridSpan w:val="3"/>
          </w:tcPr>
          <w:p w14:paraId="76D06F30" w14:textId="77777777" w:rsidR="005F68F5" w:rsidRDefault="005F68F5" w:rsidP="006E1EBD">
            <w:pPr>
              <w:spacing w:line="360" w:lineRule="auto"/>
            </w:pPr>
            <w:r>
              <w:t xml:space="preserve">** If you are using a methodology not listed above then provide a short description (fewer than 100 words) here: </w:t>
            </w:r>
          </w:p>
          <w:p w14:paraId="35467881" w14:textId="77777777" w:rsidR="005F68F5" w:rsidRDefault="005F68F5" w:rsidP="006E1EBD">
            <w:pPr>
              <w:spacing w:line="360" w:lineRule="auto"/>
            </w:pPr>
          </w:p>
        </w:tc>
      </w:tr>
    </w:tbl>
    <w:p w14:paraId="1BEFA33A" w14:textId="77777777" w:rsidR="005F68F5" w:rsidRDefault="005F68F5" w:rsidP="005F68F5">
      <w:pPr>
        <w:spacing w:line="360" w:lineRule="auto"/>
      </w:pPr>
    </w:p>
    <w:p w14:paraId="53559BD8" w14:textId="77777777" w:rsidR="005F68F5" w:rsidRDefault="005F68F5" w:rsidP="005F68F5">
      <w:pPr>
        <w:spacing w:line="360" w:lineRule="auto"/>
        <w:rPr>
          <w:b/>
          <w:bCs/>
        </w:rPr>
      </w:pPr>
    </w:p>
    <w:p w14:paraId="16489B04" w14:textId="77777777" w:rsidR="005F68F5" w:rsidRPr="004F5992" w:rsidRDefault="005F68F5" w:rsidP="005F68F5">
      <w:pPr>
        <w:spacing w:line="360" w:lineRule="auto"/>
        <w:rPr>
          <w:b/>
          <w:bCs/>
        </w:rPr>
      </w:pPr>
      <w:r w:rsidRPr="00912304">
        <w:rPr>
          <w:b/>
          <w:bCs/>
        </w:rPr>
        <w:t xml:space="preserve">Section 4: Checklist of Attached Appendices and Other Completed Sections </w:t>
      </w:r>
    </w:p>
    <w:tbl>
      <w:tblPr>
        <w:tblStyle w:val="TableGrid"/>
        <w:tblW w:w="0" w:type="auto"/>
        <w:tblLook w:val="04A0" w:firstRow="1" w:lastRow="0" w:firstColumn="1" w:lastColumn="0" w:noHBand="0" w:noVBand="1"/>
      </w:tblPr>
      <w:tblGrid>
        <w:gridCol w:w="554"/>
        <w:gridCol w:w="220"/>
        <w:gridCol w:w="217"/>
        <w:gridCol w:w="504"/>
        <w:gridCol w:w="439"/>
        <w:gridCol w:w="3709"/>
        <w:gridCol w:w="1585"/>
        <w:gridCol w:w="1782"/>
      </w:tblGrid>
      <w:tr w:rsidR="005F68F5" w14:paraId="7934D794" w14:textId="77777777" w:rsidTr="006E1EBD">
        <w:tc>
          <w:tcPr>
            <w:tcW w:w="1622" w:type="dxa"/>
            <w:gridSpan w:val="4"/>
          </w:tcPr>
          <w:p w14:paraId="7A6FB15B" w14:textId="77777777" w:rsidR="005F68F5" w:rsidRDefault="005F68F5" w:rsidP="006E1EBD">
            <w:pPr>
              <w:spacing w:line="360" w:lineRule="auto"/>
            </w:pPr>
            <w:r>
              <w:lastRenderedPageBreak/>
              <w:t>Applicable Project Ethics Route Colour Guide</w:t>
            </w:r>
          </w:p>
        </w:tc>
        <w:tc>
          <w:tcPr>
            <w:tcW w:w="440" w:type="dxa"/>
          </w:tcPr>
          <w:p w14:paraId="29F3E626" w14:textId="77777777" w:rsidR="005F68F5" w:rsidRDefault="005F68F5" w:rsidP="006E1EBD">
            <w:pPr>
              <w:spacing w:line="360" w:lineRule="auto"/>
            </w:pPr>
          </w:p>
        </w:tc>
        <w:tc>
          <w:tcPr>
            <w:tcW w:w="4596" w:type="dxa"/>
          </w:tcPr>
          <w:p w14:paraId="0CD0FD79" w14:textId="77777777" w:rsidR="005F68F5" w:rsidRDefault="005F68F5" w:rsidP="006E1EBD">
            <w:pPr>
              <w:spacing w:line="360" w:lineRule="auto"/>
            </w:pPr>
            <w:r>
              <w:t>Section / Item</w:t>
            </w:r>
          </w:p>
        </w:tc>
        <w:tc>
          <w:tcPr>
            <w:tcW w:w="376" w:type="dxa"/>
          </w:tcPr>
          <w:p w14:paraId="4898D13D" w14:textId="77777777" w:rsidR="005F68F5" w:rsidRDefault="005F68F5" w:rsidP="006E1EBD">
            <w:pPr>
              <w:spacing w:line="360" w:lineRule="auto"/>
            </w:pPr>
            <w:r>
              <w:t>I have attached this item/completed this section</w:t>
            </w:r>
          </w:p>
        </w:tc>
        <w:tc>
          <w:tcPr>
            <w:tcW w:w="1982" w:type="dxa"/>
          </w:tcPr>
          <w:p w14:paraId="299FF989" w14:textId="77777777" w:rsidR="005F68F5" w:rsidRDefault="005F68F5" w:rsidP="006E1EBD">
            <w:pPr>
              <w:spacing w:line="360" w:lineRule="auto"/>
            </w:pPr>
            <w:r>
              <w:t>I have checked with my supervisor and we have agreed that this item/section is not relevant to my project</w:t>
            </w:r>
          </w:p>
        </w:tc>
      </w:tr>
      <w:tr w:rsidR="005F68F5" w14:paraId="3DC80AF7" w14:textId="77777777" w:rsidTr="006E1EBD">
        <w:tc>
          <w:tcPr>
            <w:tcW w:w="557" w:type="dxa"/>
            <w:vMerge w:val="restart"/>
            <w:shd w:val="clear" w:color="auto" w:fill="FF0000"/>
          </w:tcPr>
          <w:p w14:paraId="7B3F4EA9" w14:textId="77777777" w:rsidR="005F68F5" w:rsidRDefault="005F68F5" w:rsidP="006E1EBD">
            <w:pPr>
              <w:spacing w:line="360" w:lineRule="auto"/>
            </w:pPr>
          </w:p>
        </w:tc>
        <w:tc>
          <w:tcPr>
            <w:tcW w:w="521" w:type="dxa"/>
            <w:gridSpan w:val="2"/>
            <w:vMerge w:val="restart"/>
            <w:shd w:val="clear" w:color="auto" w:fill="FFC000"/>
          </w:tcPr>
          <w:p w14:paraId="46B99A03" w14:textId="77777777" w:rsidR="005F68F5" w:rsidRDefault="005F68F5" w:rsidP="006E1EBD">
            <w:pPr>
              <w:spacing w:line="360" w:lineRule="auto"/>
            </w:pPr>
          </w:p>
        </w:tc>
        <w:tc>
          <w:tcPr>
            <w:tcW w:w="544" w:type="dxa"/>
            <w:vMerge w:val="restart"/>
            <w:shd w:val="clear" w:color="auto" w:fill="00B050"/>
          </w:tcPr>
          <w:p w14:paraId="59563F3A" w14:textId="77777777" w:rsidR="005F68F5" w:rsidRDefault="005F68F5" w:rsidP="006E1EBD">
            <w:pPr>
              <w:spacing w:line="360" w:lineRule="auto"/>
            </w:pPr>
          </w:p>
        </w:tc>
        <w:tc>
          <w:tcPr>
            <w:tcW w:w="440" w:type="dxa"/>
          </w:tcPr>
          <w:p w14:paraId="5CC4819D" w14:textId="77777777" w:rsidR="005F68F5" w:rsidRDefault="005F68F5" w:rsidP="006E1EBD">
            <w:pPr>
              <w:spacing w:line="360" w:lineRule="auto"/>
            </w:pPr>
            <w:r>
              <w:t>1</w:t>
            </w:r>
          </w:p>
        </w:tc>
        <w:tc>
          <w:tcPr>
            <w:tcW w:w="4596" w:type="dxa"/>
          </w:tcPr>
          <w:p w14:paraId="79AD534D" w14:textId="77777777" w:rsidR="005F68F5" w:rsidRDefault="005F68F5" w:rsidP="006E1EBD">
            <w:pPr>
              <w:spacing w:line="360" w:lineRule="auto"/>
            </w:pPr>
            <w:r>
              <w:t>Section 1</w:t>
            </w:r>
          </w:p>
        </w:tc>
        <w:tc>
          <w:tcPr>
            <w:tcW w:w="376" w:type="dxa"/>
          </w:tcPr>
          <w:p w14:paraId="0961A710" w14:textId="77777777" w:rsidR="005F68F5" w:rsidRDefault="005F68F5" w:rsidP="006E1EBD">
            <w:pPr>
              <w:spacing w:line="360" w:lineRule="auto"/>
            </w:pPr>
            <w:r>
              <w:sym w:font="Symbol" w:char="F0D6"/>
            </w:r>
          </w:p>
        </w:tc>
        <w:tc>
          <w:tcPr>
            <w:tcW w:w="1982" w:type="dxa"/>
            <w:shd w:val="clear" w:color="auto" w:fill="000000" w:themeFill="text1"/>
          </w:tcPr>
          <w:p w14:paraId="0252CE7C" w14:textId="77777777" w:rsidR="005F68F5" w:rsidRDefault="005F68F5" w:rsidP="006E1EBD">
            <w:pPr>
              <w:spacing w:line="360" w:lineRule="auto"/>
            </w:pPr>
          </w:p>
        </w:tc>
      </w:tr>
      <w:tr w:rsidR="005F68F5" w14:paraId="3FB57D16" w14:textId="77777777" w:rsidTr="006E1EBD">
        <w:tc>
          <w:tcPr>
            <w:tcW w:w="557" w:type="dxa"/>
            <w:vMerge/>
            <w:shd w:val="clear" w:color="auto" w:fill="FF0000"/>
          </w:tcPr>
          <w:p w14:paraId="3E598E1C" w14:textId="77777777" w:rsidR="005F68F5" w:rsidRDefault="005F68F5" w:rsidP="006E1EBD">
            <w:pPr>
              <w:spacing w:line="360" w:lineRule="auto"/>
            </w:pPr>
          </w:p>
        </w:tc>
        <w:tc>
          <w:tcPr>
            <w:tcW w:w="521" w:type="dxa"/>
            <w:gridSpan w:val="2"/>
            <w:vMerge/>
            <w:shd w:val="clear" w:color="auto" w:fill="FFC000"/>
          </w:tcPr>
          <w:p w14:paraId="0CAD93A1" w14:textId="77777777" w:rsidR="005F68F5" w:rsidRDefault="005F68F5" w:rsidP="006E1EBD">
            <w:pPr>
              <w:spacing w:line="360" w:lineRule="auto"/>
            </w:pPr>
          </w:p>
        </w:tc>
        <w:tc>
          <w:tcPr>
            <w:tcW w:w="544" w:type="dxa"/>
            <w:vMerge/>
            <w:shd w:val="clear" w:color="auto" w:fill="00B050"/>
          </w:tcPr>
          <w:p w14:paraId="7A053797" w14:textId="77777777" w:rsidR="005F68F5" w:rsidRDefault="005F68F5" w:rsidP="006E1EBD">
            <w:pPr>
              <w:spacing w:line="360" w:lineRule="auto"/>
            </w:pPr>
          </w:p>
        </w:tc>
        <w:tc>
          <w:tcPr>
            <w:tcW w:w="440" w:type="dxa"/>
          </w:tcPr>
          <w:p w14:paraId="35328D39" w14:textId="77777777" w:rsidR="005F68F5" w:rsidRDefault="005F68F5" w:rsidP="006E1EBD">
            <w:pPr>
              <w:spacing w:line="360" w:lineRule="auto"/>
            </w:pPr>
            <w:r>
              <w:t>2</w:t>
            </w:r>
          </w:p>
        </w:tc>
        <w:tc>
          <w:tcPr>
            <w:tcW w:w="4596" w:type="dxa"/>
          </w:tcPr>
          <w:p w14:paraId="6F6096CD" w14:textId="77777777" w:rsidR="005F68F5" w:rsidRDefault="005F68F5" w:rsidP="006E1EBD">
            <w:pPr>
              <w:spacing w:line="360" w:lineRule="auto"/>
            </w:pPr>
            <w:r>
              <w:t>Section 2</w:t>
            </w:r>
          </w:p>
        </w:tc>
        <w:tc>
          <w:tcPr>
            <w:tcW w:w="376" w:type="dxa"/>
          </w:tcPr>
          <w:p w14:paraId="6786212B" w14:textId="77777777" w:rsidR="005F68F5" w:rsidRDefault="005F68F5" w:rsidP="006E1EBD">
            <w:pPr>
              <w:spacing w:line="360" w:lineRule="auto"/>
            </w:pPr>
            <w:r>
              <w:sym w:font="Symbol" w:char="F0D6"/>
            </w:r>
          </w:p>
        </w:tc>
        <w:tc>
          <w:tcPr>
            <w:tcW w:w="1982" w:type="dxa"/>
            <w:shd w:val="clear" w:color="auto" w:fill="000000" w:themeFill="text1"/>
          </w:tcPr>
          <w:p w14:paraId="1FB361A3" w14:textId="77777777" w:rsidR="005F68F5" w:rsidRDefault="005F68F5" w:rsidP="006E1EBD">
            <w:pPr>
              <w:spacing w:line="360" w:lineRule="auto"/>
            </w:pPr>
          </w:p>
        </w:tc>
      </w:tr>
      <w:tr w:rsidR="005F68F5" w14:paraId="67BD261B" w14:textId="77777777" w:rsidTr="006E1EBD">
        <w:tc>
          <w:tcPr>
            <w:tcW w:w="557" w:type="dxa"/>
            <w:vMerge/>
            <w:shd w:val="clear" w:color="auto" w:fill="FF0000"/>
          </w:tcPr>
          <w:p w14:paraId="308C8AC9" w14:textId="77777777" w:rsidR="005F68F5" w:rsidRDefault="005F68F5" w:rsidP="006E1EBD">
            <w:pPr>
              <w:spacing w:line="360" w:lineRule="auto"/>
            </w:pPr>
          </w:p>
        </w:tc>
        <w:tc>
          <w:tcPr>
            <w:tcW w:w="521" w:type="dxa"/>
            <w:gridSpan w:val="2"/>
            <w:vMerge/>
            <w:shd w:val="clear" w:color="auto" w:fill="FFC000"/>
          </w:tcPr>
          <w:p w14:paraId="1AB51A09" w14:textId="77777777" w:rsidR="005F68F5" w:rsidRDefault="005F68F5" w:rsidP="006E1EBD">
            <w:pPr>
              <w:spacing w:line="360" w:lineRule="auto"/>
            </w:pPr>
          </w:p>
        </w:tc>
        <w:tc>
          <w:tcPr>
            <w:tcW w:w="544" w:type="dxa"/>
            <w:vMerge/>
            <w:shd w:val="clear" w:color="auto" w:fill="00B050"/>
          </w:tcPr>
          <w:p w14:paraId="30B49D04" w14:textId="77777777" w:rsidR="005F68F5" w:rsidRDefault="005F68F5" w:rsidP="006E1EBD">
            <w:pPr>
              <w:spacing w:line="360" w:lineRule="auto"/>
            </w:pPr>
          </w:p>
        </w:tc>
        <w:tc>
          <w:tcPr>
            <w:tcW w:w="440" w:type="dxa"/>
          </w:tcPr>
          <w:p w14:paraId="1BF882D0" w14:textId="77777777" w:rsidR="005F68F5" w:rsidRDefault="005F68F5" w:rsidP="006E1EBD">
            <w:pPr>
              <w:spacing w:line="360" w:lineRule="auto"/>
            </w:pPr>
            <w:r>
              <w:t>3</w:t>
            </w:r>
          </w:p>
        </w:tc>
        <w:tc>
          <w:tcPr>
            <w:tcW w:w="4596" w:type="dxa"/>
          </w:tcPr>
          <w:p w14:paraId="27BF2FAB" w14:textId="77777777" w:rsidR="005F68F5" w:rsidRDefault="005F68F5" w:rsidP="006E1EBD">
            <w:pPr>
              <w:spacing w:line="360" w:lineRule="auto"/>
            </w:pPr>
            <w:r>
              <w:t>Section 3</w:t>
            </w:r>
          </w:p>
        </w:tc>
        <w:tc>
          <w:tcPr>
            <w:tcW w:w="376" w:type="dxa"/>
          </w:tcPr>
          <w:p w14:paraId="6C947F3F" w14:textId="77777777" w:rsidR="005F68F5" w:rsidRDefault="005F68F5" w:rsidP="006E1EBD">
            <w:pPr>
              <w:spacing w:line="360" w:lineRule="auto"/>
            </w:pPr>
            <w:r>
              <w:sym w:font="Symbol" w:char="F0D6"/>
            </w:r>
          </w:p>
        </w:tc>
        <w:tc>
          <w:tcPr>
            <w:tcW w:w="1982" w:type="dxa"/>
            <w:shd w:val="clear" w:color="auto" w:fill="000000" w:themeFill="text1"/>
          </w:tcPr>
          <w:p w14:paraId="17E282B5" w14:textId="77777777" w:rsidR="005F68F5" w:rsidRDefault="005F68F5" w:rsidP="006E1EBD">
            <w:pPr>
              <w:spacing w:line="360" w:lineRule="auto"/>
            </w:pPr>
          </w:p>
        </w:tc>
      </w:tr>
      <w:tr w:rsidR="005F68F5" w14:paraId="4487DFD8" w14:textId="77777777" w:rsidTr="006E1EBD">
        <w:tc>
          <w:tcPr>
            <w:tcW w:w="557" w:type="dxa"/>
            <w:vMerge/>
            <w:shd w:val="clear" w:color="auto" w:fill="FF0000"/>
          </w:tcPr>
          <w:p w14:paraId="5E6BB72B" w14:textId="77777777" w:rsidR="005F68F5" w:rsidRDefault="005F68F5" w:rsidP="006E1EBD">
            <w:pPr>
              <w:spacing w:line="360" w:lineRule="auto"/>
            </w:pPr>
          </w:p>
        </w:tc>
        <w:tc>
          <w:tcPr>
            <w:tcW w:w="521" w:type="dxa"/>
            <w:gridSpan w:val="2"/>
            <w:vMerge/>
            <w:shd w:val="clear" w:color="auto" w:fill="FFC000"/>
          </w:tcPr>
          <w:p w14:paraId="655ED2E5" w14:textId="77777777" w:rsidR="005F68F5" w:rsidRDefault="005F68F5" w:rsidP="006E1EBD">
            <w:pPr>
              <w:spacing w:line="360" w:lineRule="auto"/>
            </w:pPr>
          </w:p>
        </w:tc>
        <w:tc>
          <w:tcPr>
            <w:tcW w:w="544" w:type="dxa"/>
            <w:vMerge/>
            <w:shd w:val="clear" w:color="auto" w:fill="00B050"/>
          </w:tcPr>
          <w:p w14:paraId="01CD9913" w14:textId="77777777" w:rsidR="005F68F5" w:rsidRDefault="005F68F5" w:rsidP="006E1EBD">
            <w:pPr>
              <w:spacing w:line="360" w:lineRule="auto"/>
            </w:pPr>
          </w:p>
        </w:tc>
        <w:tc>
          <w:tcPr>
            <w:tcW w:w="440" w:type="dxa"/>
          </w:tcPr>
          <w:p w14:paraId="4776275F" w14:textId="77777777" w:rsidR="005F68F5" w:rsidRDefault="005F68F5" w:rsidP="006E1EBD">
            <w:pPr>
              <w:spacing w:line="360" w:lineRule="auto"/>
            </w:pPr>
            <w:r>
              <w:t>4</w:t>
            </w:r>
          </w:p>
        </w:tc>
        <w:tc>
          <w:tcPr>
            <w:tcW w:w="4596" w:type="dxa"/>
          </w:tcPr>
          <w:p w14:paraId="1AD14D92" w14:textId="77777777" w:rsidR="005F68F5" w:rsidRDefault="005F68F5" w:rsidP="006E1EBD">
            <w:pPr>
              <w:spacing w:line="360" w:lineRule="auto"/>
            </w:pPr>
            <w:r>
              <w:t>Section 4</w:t>
            </w:r>
          </w:p>
        </w:tc>
        <w:tc>
          <w:tcPr>
            <w:tcW w:w="376" w:type="dxa"/>
          </w:tcPr>
          <w:p w14:paraId="6A998D4A" w14:textId="77777777" w:rsidR="005F68F5" w:rsidRDefault="005F68F5" w:rsidP="006E1EBD">
            <w:pPr>
              <w:spacing w:line="360" w:lineRule="auto"/>
            </w:pPr>
            <w:r>
              <w:sym w:font="Symbol" w:char="F0D6"/>
            </w:r>
          </w:p>
        </w:tc>
        <w:tc>
          <w:tcPr>
            <w:tcW w:w="1982" w:type="dxa"/>
            <w:shd w:val="clear" w:color="auto" w:fill="000000" w:themeFill="text1"/>
          </w:tcPr>
          <w:p w14:paraId="1FCE3304" w14:textId="77777777" w:rsidR="005F68F5" w:rsidRDefault="005F68F5" w:rsidP="006E1EBD">
            <w:pPr>
              <w:spacing w:line="360" w:lineRule="auto"/>
            </w:pPr>
          </w:p>
        </w:tc>
      </w:tr>
      <w:tr w:rsidR="005F68F5" w14:paraId="43B8A4D2" w14:textId="77777777" w:rsidTr="006E1EBD">
        <w:tc>
          <w:tcPr>
            <w:tcW w:w="557" w:type="dxa"/>
            <w:vMerge/>
          </w:tcPr>
          <w:p w14:paraId="2BA32E92" w14:textId="77777777" w:rsidR="005F68F5" w:rsidRDefault="005F68F5" w:rsidP="006E1EBD">
            <w:pPr>
              <w:spacing w:line="360" w:lineRule="auto"/>
            </w:pPr>
          </w:p>
        </w:tc>
        <w:tc>
          <w:tcPr>
            <w:tcW w:w="521" w:type="dxa"/>
            <w:gridSpan w:val="2"/>
            <w:vMerge/>
          </w:tcPr>
          <w:p w14:paraId="2E3E6D5C" w14:textId="77777777" w:rsidR="005F68F5" w:rsidRDefault="005F68F5" w:rsidP="006E1EBD">
            <w:pPr>
              <w:spacing w:line="360" w:lineRule="auto"/>
            </w:pPr>
          </w:p>
        </w:tc>
        <w:tc>
          <w:tcPr>
            <w:tcW w:w="544" w:type="dxa"/>
            <w:vMerge/>
          </w:tcPr>
          <w:p w14:paraId="2BF61F7D" w14:textId="77777777" w:rsidR="005F68F5" w:rsidRDefault="005F68F5" w:rsidP="006E1EBD">
            <w:pPr>
              <w:spacing w:line="360" w:lineRule="auto"/>
            </w:pPr>
          </w:p>
        </w:tc>
        <w:tc>
          <w:tcPr>
            <w:tcW w:w="440" w:type="dxa"/>
          </w:tcPr>
          <w:p w14:paraId="1C22D9AD" w14:textId="77777777" w:rsidR="005F68F5" w:rsidRDefault="005F68F5" w:rsidP="006E1EBD">
            <w:pPr>
              <w:spacing w:line="360" w:lineRule="auto"/>
            </w:pPr>
            <w:r>
              <w:t xml:space="preserve">5 </w:t>
            </w:r>
          </w:p>
        </w:tc>
        <w:tc>
          <w:tcPr>
            <w:tcW w:w="4596" w:type="dxa"/>
          </w:tcPr>
          <w:p w14:paraId="00057E78" w14:textId="77777777" w:rsidR="005F68F5" w:rsidRDefault="005F68F5" w:rsidP="006E1EBD">
            <w:pPr>
              <w:spacing w:line="360" w:lineRule="auto"/>
            </w:pPr>
            <w:r>
              <w:t>Letters of permission from any external agencies to be used for data collection</w:t>
            </w:r>
          </w:p>
        </w:tc>
        <w:tc>
          <w:tcPr>
            <w:tcW w:w="376" w:type="dxa"/>
          </w:tcPr>
          <w:p w14:paraId="6DD1730B" w14:textId="77777777" w:rsidR="005F68F5" w:rsidRDefault="005F68F5" w:rsidP="006E1EBD">
            <w:pPr>
              <w:spacing w:line="360" w:lineRule="auto"/>
            </w:pPr>
          </w:p>
        </w:tc>
        <w:tc>
          <w:tcPr>
            <w:tcW w:w="1982" w:type="dxa"/>
          </w:tcPr>
          <w:p w14:paraId="173768B5" w14:textId="77777777" w:rsidR="005F68F5" w:rsidRDefault="005F68F5" w:rsidP="006E1EBD">
            <w:pPr>
              <w:spacing w:line="360" w:lineRule="auto"/>
            </w:pPr>
            <w:r>
              <w:sym w:font="Symbol" w:char="F0D6"/>
            </w:r>
          </w:p>
        </w:tc>
      </w:tr>
      <w:tr w:rsidR="005F68F5" w14:paraId="131412A8" w14:textId="77777777" w:rsidTr="006E1EBD">
        <w:tc>
          <w:tcPr>
            <w:tcW w:w="557" w:type="dxa"/>
            <w:vMerge/>
          </w:tcPr>
          <w:p w14:paraId="1D97E78E" w14:textId="77777777" w:rsidR="005F68F5" w:rsidRDefault="005F68F5" w:rsidP="006E1EBD">
            <w:pPr>
              <w:spacing w:line="360" w:lineRule="auto"/>
            </w:pPr>
          </w:p>
        </w:tc>
        <w:tc>
          <w:tcPr>
            <w:tcW w:w="521" w:type="dxa"/>
            <w:gridSpan w:val="2"/>
            <w:vMerge/>
          </w:tcPr>
          <w:p w14:paraId="679AEF33" w14:textId="77777777" w:rsidR="005F68F5" w:rsidRDefault="005F68F5" w:rsidP="006E1EBD">
            <w:pPr>
              <w:spacing w:line="360" w:lineRule="auto"/>
            </w:pPr>
          </w:p>
        </w:tc>
        <w:tc>
          <w:tcPr>
            <w:tcW w:w="544" w:type="dxa"/>
            <w:vMerge/>
          </w:tcPr>
          <w:p w14:paraId="3DD775B5" w14:textId="77777777" w:rsidR="005F68F5" w:rsidRDefault="005F68F5" w:rsidP="006E1EBD">
            <w:pPr>
              <w:spacing w:line="360" w:lineRule="auto"/>
            </w:pPr>
          </w:p>
        </w:tc>
        <w:tc>
          <w:tcPr>
            <w:tcW w:w="440" w:type="dxa"/>
          </w:tcPr>
          <w:p w14:paraId="0DCB761A" w14:textId="77777777" w:rsidR="005F68F5" w:rsidRDefault="005F68F5" w:rsidP="006E1EBD">
            <w:pPr>
              <w:spacing w:line="360" w:lineRule="auto"/>
            </w:pPr>
            <w:r>
              <w:t>6</w:t>
            </w:r>
          </w:p>
        </w:tc>
        <w:tc>
          <w:tcPr>
            <w:tcW w:w="4596" w:type="dxa"/>
          </w:tcPr>
          <w:p w14:paraId="517E72A6" w14:textId="77777777" w:rsidR="005F68F5" w:rsidRDefault="005F68F5" w:rsidP="006E1EBD">
            <w:pPr>
              <w:spacing w:line="360" w:lineRule="auto"/>
            </w:pPr>
            <w:r>
              <w:t>Statement of approval from ethical review boards in external agencies</w:t>
            </w:r>
          </w:p>
        </w:tc>
        <w:tc>
          <w:tcPr>
            <w:tcW w:w="376" w:type="dxa"/>
          </w:tcPr>
          <w:p w14:paraId="7B0134C6" w14:textId="77777777" w:rsidR="005F68F5" w:rsidRDefault="005F68F5" w:rsidP="006E1EBD">
            <w:pPr>
              <w:spacing w:line="360" w:lineRule="auto"/>
            </w:pPr>
          </w:p>
        </w:tc>
        <w:tc>
          <w:tcPr>
            <w:tcW w:w="1982" w:type="dxa"/>
          </w:tcPr>
          <w:p w14:paraId="78529466" w14:textId="77777777" w:rsidR="005F68F5" w:rsidRDefault="005F68F5" w:rsidP="006E1EBD">
            <w:pPr>
              <w:spacing w:line="360" w:lineRule="auto"/>
            </w:pPr>
            <w:r>
              <w:sym w:font="Symbol" w:char="F0D6"/>
            </w:r>
          </w:p>
        </w:tc>
      </w:tr>
      <w:tr w:rsidR="005F68F5" w14:paraId="351441B8" w14:textId="77777777" w:rsidTr="006E1EBD">
        <w:tc>
          <w:tcPr>
            <w:tcW w:w="1622" w:type="dxa"/>
            <w:gridSpan w:val="4"/>
            <w:shd w:val="clear" w:color="auto" w:fill="00B050"/>
          </w:tcPr>
          <w:p w14:paraId="041C656A" w14:textId="77777777" w:rsidR="005F68F5" w:rsidRDefault="005F68F5" w:rsidP="006E1EBD">
            <w:pPr>
              <w:spacing w:line="360" w:lineRule="auto"/>
            </w:pPr>
          </w:p>
        </w:tc>
        <w:tc>
          <w:tcPr>
            <w:tcW w:w="440" w:type="dxa"/>
          </w:tcPr>
          <w:p w14:paraId="506B57B1" w14:textId="77777777" w:rsidR="005F68F5" w:rsidRDefault="005F68F5" w:rsidP="006E1EBD">
            <w:pPr>
              <w:spacing w:line="360" w:lineRule="auto"/>
            </w:pPr>
            <w:r>
              <w:t>7</w:t>
            </w:r>
          </w:p>
        </w:tc>
        <w:tc>
          <w:tcPr>
            <w:tcW w:w="4596" w:type="dxa"/>
          </w:tcPr>
          <w:p w14:paraId="41100661" w14:textId="77777777" w:rsidR="005F68F5" w:rsidRDefault="005F68F5" w:rsidP="006E1EBD">
            <w:pPr>
              <w:spacing w:line="360" w:lineRule="auto"/>
            </w:pPr>
            <w:r>
              <w:t>Section 5 (Green Route Projects only)</w:t>
            </w:r>
          </w:p>
        </w:tc>
        <w:tc>
          <w:tcPr>
            <w:tcW w:w="376" w:type="dxa"/>
          </w:tcPr>
          <w:p w14:paraId="1ED1925A" w14:textId="77777777" w:rsidR="005F68F5" w:rsidRDefault="005F68F5" w:rsidP="006E1EBD">
            <w:pPr>
              <w:spacing w:line="360" w:lineRule="auto"/>
            </w:pPr>
          </w:p>
        </w:tc>
        <w:tc>
          <w:tcPr>
            <w:tcW w:w="1982" w:type="dxa"/>
          </w:tcPr>
          <w:p w14:paraId="68E85BBD" w14:textId="77777777" w:rsidR="005F68F5" w:rsidRDefault="005F68F5" w:rsidP="006E1EBD">
            <w:pPr>
              <w:spacing w:line="360" w:lineRule="auto"/>
            </w:pPr>
          </w:p>
        </w:tc>
      </w:tr>
      <w:tr w:rsidR="005F68F5" w14:paraId="090D7F66" w14:textId="77777777" w:rsidTr="006E1EBD">
        <w:tc>
          <w:tcPr>
            <w:tcW w:w="818" w:type="dxa"/>
            <w:gridSpan w:val="2"/>
            <w:shd w:val="clear" w:color="auto" w:fill="FF0000"/>
          </w:tcPr>
          <w:p w14:paraId="652A0470" w14:textId="77777777" w:rsidR="005F68F5" w:rsidRDefault="005F68F5" w:rsidP="006E1EBD">
            <w:pPr>
              <w:spacing w:line="360" w:lineRule="auto"/>
            </w:pPr>
          </w:p>
        </w:tc>
        <w:tc>
          <w:tcPr>
            <w:tcW w:w="804" w:type="dxa"/>
            <w:gridSpan w:val="2"/>
            <w:shd w:val="clear" w:color="auto" w:fill="FFC000"/>
          </w:tcPr>
          <w:p w14:paraId="17F9194D" w14:textId="77777777" w:rsidR="005F68F5" w:rsidRDefault="005F68F5" w:rsidP="006E1EBD">
            <w:pPr>
              <w:spacing w:line="360" w:lineRule="auto"/>
            </w:pPr>
          </w:p>
        </w:tc>
        <w:tc>
          <w:tcPr>
            <w:tcW w:w="440" w:type="dxa"/>
          </w:tcPr>
          <w:p w14:paraId="4A4C65EE" w14:textId="77777777" w:rsidR="005F68F5" w:rsidRDefault="005F68F5" w:rsidP="006E1EBD">
            <w:pPr>
              <w:spacing w:line="360" w:lineRule="auto"/>
            </w:pPr>
            <w:r>
              <w:t>8</w:t>
            </w:r>
          </w:p>
        </w:tc>
        <w:tc>
          <w:tcPr>
            <w:tcW w:w="4596" w:type="dxa"/>
          </w:tcPr>
          <w:p w14:paraId="6FEF35D2" w14:textId="77777777" w:rsidR="005F68F5" w:rsidRDefault="005F68F5" w:rsidP="006E1EBD">
            <w:pPr>
              <w:spacing w:line="360" w:lineRule="auto"/>
            </w:pPr>
            <w:r>
              <w:t xml:space="preserve">Section 6 (Amber and Red Route Projects only) </w:t>
            </w:r>
          </w:p>
        </w:tc>
        <w:tc>
          <w:tcPr>
            <w:tcW w:w="376" w:type="dxa"/>
          </w:tcPr>
          <w:p w14:paraId="46F0BBBD" w14:textId="77777777" w:rsidR="005F68F5" w:rsidRDefault="005F68F5" w:rsidP="006E1EBD">
            <w:pPr>
              <w:spacing w:line="360" w:lineRule="auto"/>
            </w:pPr>
            <w:r>
              <w:sym w:font="Symbol" w:char="F0D6"/>
            </w:r>
          </w:p>
        </w:tc>
        <w:tc>
          <w:tcPr>
            <w:tcW w:w="1982" w:type="dxa"/>
          </w:tcPr>
          <w:p w14:paraId="1C5F24A5" w14:textId="77777777" w:rsidR="005F68F5" w:rsidRDefault="005F68F5" w:rsidP="006E1EBD">
            <w:pPr>
              <w:spacing w:line="360" w:lineRule="auto"/>
            </w:pPr>
          </w:p>
        </w:tc>
      </w:tr>
      <w:tr w:rsidR="005F68F5" w14:paraId="7AF8C169" w14:textId="77777777" w:rsidTr="006E1EBD">
        <w:tc>
          <w:tcPr>
            <w:tcW w:w="1622" w:type="dxa"/>
            <w:gridSpan w:val="4"/>
            <w:shd w:val="clear" w:color="auto" w:fill="FFC000"/>
          </w:tcPr>
          <w:p w14:paraId="65DD1B08" w14:textId="77777777" w:rsidR="005F68F5" w:rsidRDefault="005F68F5" w:rsidP="006E1EBD">
            <w:pPr>
              <w:spacing w:line="360" w:lineRule="auto"/>
            </w:pPr>
          </w:p>
        </w:tc>
        <w:tc>
          <w:tcPr>
            <w:tcW w:w="440" w:type="dxa"/>
          </w:tcPr>
          <w:p w14:paraId="6E62FDD6" w14:textId="77777777" w:rsidR="005F68F5" w:rsidRDefault="005F68F5" w:rsidP="006E1EBD">
            <w:pPr>
              <w:spacing w:line="360" w:lineRule="auto"/>
            </w:pPr>
            <w:r>
              <w:t>9</w:t>
            </w:r>
          </w:p>
        </w:tc>
        <w:tc>
          <w:tcPr>
            <w:tcW w:w="4596" w:type="dxa"/>
          </w:tcPr>
          <w:p w14:paraId="66B0E537" w14:textId="77777777" w:rsidR="005F68F5" w:rsidRDefault="005F68F5" w:rsidP="006E1EBD">
            <w:pPr>
              <w:spacing w:line="360" w:lineRule="auto"/>
            </w:pPr>
            <w:r>
              <w:t>Section 7 (Amber Route Projects only)</w:t>
            </w:r>
          </w:p>
        </w:tc>
        <w:tc>
          <w:tcPr>
            <w:tcW w:w="376" w:type="dxa"/>
          </w:tcPr>
          <w:p w14:paraId="2B564D2B" w14:textId="77777777" w:rsidR="005F68F5" w:rsidRDefault="005F68F5" w:rsidP="006E1EBD">
            <w:pPr>
              <w:spacing w:line="360" w:lineRule="auto"/>
            </w:pPr>
            <w:r>
              <w:sym w:font="Symbol" w:char="F0D6"/>
            </w:r>
          </w:p>
        </w:tc>
        <w:tc>
          <w:tcPr>
            <w:tcW w:w="1982" w:type="dxa"/>
          </w:tcPr>
          <w:p w14:paraId="28DB2A76" w14:textId="77777777" w:rsidR="005F68F5" w:rsidRDefault="005F68F5" w:rsidP="006E1EBD">
            <w:pPr>
              <w:spacing w:line="360" w:lineRule="auto"/>
            </w:pPr>
          </w:p>
        </w:tc>
      </w:tr>
      <w:tr w:rsidR="005F68F5" w14:paraId="2A9C5371" w14:textId="77777777" w:rsidTr="006E1EBD">
        <w:tc>
          <w:tcPr>
            <w:tcW w:w="1622" w:type="dxa"/>
            <w:gridSpan w:val="4"/>
            <w:vMerge w:val="restart"/>
            <w:shd w:val="clear" w:color="auto" w:fill="FF0000"/>
          </w:tcPr>
          <w:p w14:paraId="3420E377" w14:textId="77777777" w:rsidR="005F68F5" w:rsidRDefault="005F68F5" w:rsidP="006E1EBD">
            <w:pPr>
              <w:spacing w:line="360" w:lineRule="auto"/>
            </w:pPr>
          </w:p>
        </w:tc>
        <w:tc>
          <w:tcPr>
            <w:tcW w:w="440" w:type="dxa"/>
          </w:tcPr>
          <w:p w14:paraId="6CC30BB1" w14:textId="77777777" w:rsidR="005F68F5" w:rsidRDefault="005F68F5" w:rsidP="006E1EBD">
            <w:pPr>
              <w:spacing w:line="360" w:lineRule="auto"/>
            </w:pPr>
            <w:r>
              <w:t>10</w:t>
            </w:r>
          </w:p>
        </w:tc>
        <w:tc>
          <w:tcPr>
            <w:tcW w:w="4596" w:type="dxa"/>
          </w:tcPr>
          <w:p w14:paraId="11A47FBD" w14:textId="77777777" w:rsidR="005F68F5" w:rsidRDefault="005F68F5" w:rsidP="006E1EBD">
            <w:pPr>
              <w:spacing w:line="360" w:lineRule="auto"/>
            </w:pPr>
            <w:r>
              <w:t>Section 8 (Red Route Projects only)</w:t>
            </w:r>
          </w:p>
        </w:tc>
        <w:tc>
          <w:tcPr>
            <w:tcW w:w="376" w:type="dxa"/>
          </w:tcPr>
          <w:p w14:paraId="6EC521A4" w14:textId="77777777" w:rsidR="005F68F5" w:rsidRDefault="005F68F5" w:rsidP="006E1EBD">
            <w:pPr>
              <w:spacing w:line="360" w:lineRule="auto"/>
            </w:pPr>
          </w:p>
        </w:tc>
        <w:tc>
          <w:tcPr>
            <w:tcW w:w="1982" w:type="dxa"/>
          </w:tcPr>
          <w:p w14:paraId="1BA88252" w14:textId="77777777" w:rsidR="005F68F5" w:rsidRDefault="005F68F5" w:rsidP="006E1EBD">
            <w:pPr>
              <w:spacing w:line="360" w:lineRule="auto"/>
            </w:pPr>
          </w:p>
        </w:tc>
      </w:tr>
      <w:tr w:rsidR="005F68F5" w14:paraId="6EC9E81C" w14:textId="77777777" w:rsidTr="006E1EBD">
        <w:tc>
          <w:tcPr>
            <w:tcW w:w="1622" w:type="dxa"/>
            <w:gridSpan w:val="4"/>
            <w:vMerge/>
            <w:shd w:val="clear" w:color="auto" w:fill="FF0000"/>
          </w:tcPr>
          <w:p w14:paraId="4A39CCC0" w14:textId="77777777" w:rsidR="005F68F5" w:rsidRDefault="005F68F5" w:rsidP="006E1EBD">
            <w:pPr>
              <w:spacing w:line="360" w:lineRule="auto"/>
            </w:pPr>
          </w:p>
        </w:tc>
        <w:tc>
          <w:tcPr>
            <w:tcW w:w="440" w:type="dxa"/>
          </w:tcPr>
          <w:p w14:paraId="2670AC28" w14:textId="77777777" w:rsidR="005F68F5" w:rsidRDefault="005F68F5" w:rsidP="006E1EBD">
            <w:pPr>
              <w:spacing w:line="360" w:lineRule="auto"/>
            </w:pPr>
            <w:r>
              <w:t>11</w:t>
            </w:r>
          </w:p>
        </w:tc>
        <w:tc>
          <w:tcPr>
            <w:tcW w:w="4596" w:type="dxa"/>
          </w:tcPr>
          <w:p w14:paraId="4B893C2B" w14:textId="77777777" w:rsidR="005F68F5" w:rsidRDefault="005F68F5" w:rsidP="006E1EBD">
            <w:pPr>
              <w:spacing w:line="360" w:lineRule="auto"/>
            </w:pPr>
            <w:r>
              <w:t>Section 9 (Red Route Projects only)</w:t>
            </w:r>
          </w:p>
        </w:tc>
        <w:tc>
          <w:tcPr>
            <w:tcW w:w="376" w:type="dxa"/>
          </w:tcPr>
          <w:p w14:paraId="6AD61BF4" w14:textId="77777777" w:rsidR="005F68F5" w:rsidRDefault="005F68F5" w:rsidP="006E1EBD">
            <w:pPr>
              <w:spacing w:line="360" w:lineRule="auto"/>
            </w:pPr>
          </w:p>
        </w:tc>
        <w:tc>
          <w:tcPr>
            <w:tcW w:w="1982" w:type="dxa"/>
          </w:tcPr>
          <w:p w14:paraId="32FB53C8" w14:textId="77777777" w:rsidR="005F68F5" w:rsidRDefault="005F68F5" w:rsidP="006E1EBD">
            <w:pPr>
              <w:spacing w:line="360" w:lineRule="auto"/>
            </w:pPr>
          </w:p>
        </w:tc>
      </w:tr>
      <w:tr w:rsidR="005F68F5" w14:paraId="6DB2208D" w14:textId="77777777" w:rsidTr="006E1EBD">
        <w:tc>
          <w:tcPr>
            <w:tcW w:w="1622" w:type="dxa"/>
            <w:gridSpan w:val="4"/>
            <w:vMerge/>
            <w:shd w:val="clear" w:color="auto" w:fill="FF0000"/>
          </w:tcPr>
          <w:p w14:paraId="52DA6CD0" w14:textId="77777777" w:rsidR="005F68F5" w:rsidRDefault="005F68F5" w:rsidP="006E1EBD">
            <w:pPr>
              <w:spacing w:line="360" w:lineRule="auto"/>
            </w:pPr>
          </w:p>
        </w:tc>
        <w:tc>
          <w:tcPr>
            <w:tcW w:w="440" w:type="dxa"/>
          </w:tcPr>
          <w:p w14:paraId="208D3E1B" w14:textId="77777777" w:rsidR="005F68F5" w:rsidRDefault="005F68F5" w:rsidP="006E1EBD">
            <w:pPr>
              <w:spacing w:line="360" w:lineRule="auto"/>
            </w:pPr>
            <w:r>
              <w:t>12</w:t>
            </w:r>
          </w:p>
        </w:tc>
        <w:tc>
          <w:tcPr>
            <w:tcW w:w="4596" w:type="dxa"/>
          </w:tcPr>
          <w:p w14:paraId="659463C7" w14:textId="77777777" w:rsidR="005F68F5" w:rsidRDefault="005F68F5" w:rsidP="006E1EBD">
            <w:pPr>
              <w:spacing w:line="360" w:lineRule="auto"/>
            </w:pPr>
            <w:r>
              <w:t>Evidence of why you need to complete a Red Route Project (see note in Section 8)</w:t>
            </w:r>
          </w:p>
        </w:tc>
        <w:tc>
          <w:tcPr>
            <w:tcW w:w="376" w:type="dxa"/>
          </w:tcPr>
          <w:p w14:paraId="08C4BE8F" w14:textId="77777777" w:rsidR="005F68F5" w:rsidRDefault="005F68F5" w:rsidP="006E1EBD">
            <w:pPr>
              <w:spacing w:line="360" w:lineRule="auto"/>
            </w:pPr>
          </w:p>
        </w:tc>
        <w:tc>
          <w:tcPr>
            <w:tcW w:w="1982" w:type="dxa"/>
          </w:tcPr>
          <w:p w14:paraId="7ECF31B0" w14:textId="77777777" w:rsidR="005F68F5" w:rsidRDefault="005F68F5" w:rsidP="006E1EBD">
            <w:pPr>
              <w:spacing w:line="360" w:lineRule="auto"/>
            </w:pPr>
          </w:p>
        </w:tc>
      </w:tr>
      <w:tr w:rsidR="005F68F5" w14:paraId="5403B116" w14:textId="77777777" w:rsidTr="006E1EBD">
        <w:tc>
          <w:tcPr>
            <w:tcW w:w="1622" w:type="dxa"/>
            <w:gridSpan w:val="4"/>
            <w:vMerge/>
            <w:shd w:val="clear" w:color="auto" w:fill="FF0000"/>
          </w:tcPr>
          <w:p w14:paraId="6597A58D" w14:textId="77777777" w:rsidR="005F68F5" w:rsidRDefault="005F68F5" w:rsidP="006E1EBD">
            <w:pPr>
              <w:spacing w:line="360" w:lineRule="auto"/>
            </w:pPr>
          </w:p>
        </w:tc>
        <w:tc>
          <w:tcPr>
            <w:tcW w:w="440" w:type="dxa"/>
          </w:tcPr>
          <w:p w14:paraId="05B6F475" w14:textId="77777777" w:rsidR="005F68F5" w:rsidRDefault="005F68F5" w:rsidP="006E1EBD">
            <w:pPr>
              <w:spacing w:line="360" w:lineRule="auto"/>
            </w:pPr>
            <w:r>
              <w:t>13</w:t>
            </w:r>
          </w:p>
        </w:tc>
        <w:tc>
          <w:tcPr>
            <w:tcW w:w="4596" w:type="dxa"/>
          </w:tcPr>
          <w:p w14:paraId="56CCE500" w14:textId="77777777" w:rsidR="005F68F5" w:rsidRDefault="005F68F5" w:rsidP="006E1EBD">
            <w:pPr>
              <w:spacing w:line="360" w:lineRule="auto"/>
            </w:pPr>
            <w:r>
              <w:t>Project Information Sheet (Red Route Projects only)</w:t>
            </w:r>
          </w:p>
        </w:tc>
        <w:tc>
          <w:tcPr>
            <w:tcW w:w="376" w:type="dxa"/>
          </w:tcPr>
          <w:p w14:paraId="0D7A0932" w14:textId="77777777" w:rsidR="005F68F5" w:rsidRDefault="005F68F5" w:rsidP="006E1EBD">
            <w:pPr>
              <w:spacing w:line="360" w:lineRule="auto"/>
            </w:pPr>
          </w:p>
        </w:tc>
        <w:tc>
          <w:tcPr>
            <w:tcW w:w="1982" w:type="dxa"/>
          </w:tcPr>
          <w:p w14:paraId="1DBF6EA0" w14:textId="77777777" w:rsidR="005F68F5" w:rsidRDefault="005F68F5" w:rsidP="006E1EBD">
            <w:pPr>
              <w:spacing w:line="360" w:lineRule="auto"/>
            </w:pPr>
          </w:p>
        </w:tc>
      </w:tr>
      <w:tr w:rsidR="005F68F5" w14:paraId="16B43E17" w14:textId="77777777" w:rsidTr="006E1EBD">
        <w:tc>
          <w:tcPr>
            <w:tcW w:w="1622" w:type="dxa"/>
            <w:gridSpan w:val="4"/>
            <w:vMerge/>
            <w:shd w:val="clear" w:color="auto" w:fill="FF0000"/>
          </w:tcPr>
          <w:p w14:paraId="2CAD8557" w14:textId="77777777" w:rsidR="005F68F5" w:rsidRDefault="005F68F5" w:rsidP="006E1EBD">
            <w:pPr>
              <w:spacing w:line="360" w:lineRule="auto"/>
            </w:pPr>
          </w:p>
        </w:tc>
        <w:tc>
          <w:tcPr>
            <w:tcW w:w="440" w:type="dxa"/>
          </w:tcPr>
          <w:p w14:paraId="17E1271C" w14:textId="77777777" w:rsidR="005F68F5" w:rsidRDefault="005F68F5" w:rsidP="006E1EBD">
            <w:pPr>
              <w:spacing w:line="360" w:lineRule="auto"/>
            </w:pPr>
            <w:r>
              <w:t>14</w:t>
            </w:r>
          </w:p>
        </w:tc>
        <w:tc>
          <w:tcPr>
            <w:tcW w:w="4596" w:type="dxa"/>
          </w:tcPr>
          <w:p w14:paraId="33A6221B" w14:textId="77777777" w:rsidR="005F68F5" w:rsidRDefault="005F68F5" w:rsidP="006E1EBD">
            <w:pPr>
              <w:spacing w:line="360" w:lineRule="auto"/>
            </w:pPr>
            <w:r>
              <w:t>Project Consent Form (Red Route Projects only)</w:t>
            </w:r>
          </w:p>
        </w:tc>
        <w:tc>
          <w:tcPr>
            <w:tcW w:w="376" w:type="dxa"/>
          </w:tcPr>
          <w:p w14:paraId="077743D9" w14:textId="77777777" w:rsidR="005F68F5" w:rsidRDefault="005F68F5" w:rsidP="006E1EBD">
            <w:pPr>
              <w:spacing w:line="360" w:lineRule="auto"/>
            </w:pPr>
          </w:p>
        </w:tc>
        <w:tc>
          <w:tcPr>
            <w:tcW w:w="1982" w:type="dxa"/>
          </w:tcPr>
          <w:p w14:paraId="05728DBD" w14:textId="77777777" w:rsidR="005F68F5" w:rsidRDefault="005F68F5" w:rsidP="006E1EBD">
            <w:pPr>
              <w:spacing w:line="360" w:lineRule="auto"/>
            </w:pPr>
          </w:p>
        </w:tc>
      </w:tr>
      <w:tr w:rsidR="005F68F5" w14:paraId="2952F449" w14:textId="77777777" w:rsidTr="006E1EBD">
        <w:tc>
          <w:tcPr>
            <w:tcW w:w="1622" w:type="dxa"/>
            <w:gridSpan w:val="4"/>
            <w:vMerge/>
            <w:shd w:val="clear" w:color="auto" w:fill="FF0000"/>
          </w:tcPr>
          <w:p w14:paraId="1BBEB533" w14:textId="77777777" w:rsidR="005F68F5" w:rsidRDefault="005F68F5" w:rsidP="006E1EBD">
            <w:pPr>
              <w:spacing w:line="360" w:lineRule="auto"/>
            </w:pPr>
          </w:p>
        </w:tc>
        <w:tc>
          <w:tcPr>
            <w:tcW w:w="440" w:type="dxa"/>
          </w:tcPr>
          <w:p w14:paraId="7E3A2BE2" w14:textId="77777777" w:rsidR="005F68F5" w:rsidRDefault="005F68F5" w:rsidP="006E1EBD">
            <w:pPr>
              <w:spacing w:line="360" w:lineRule="auto"/>
            </w:pPr>
            <w:r>
              <w:t>15</w:t>
            </w:r>
          </w:p>
        </w:tc>
        <w:tc>
          <w:tcPr>
            <w:tcW w:w="4596" w:type="dxa"/>
          </w:tcPr>
          <w:p w14:paraId="18B26C73" w14:textId="77777777" w:rsidR="005F68F5" w:rsidRDefault="005F68F5" w:rsidP="006E1EBD">
            <w:pPr>
              <w:spacing w:line="360" w:lineRule="auto"/>
            </w:pPr>
            <w:r>
              <w:t>Project Demographic Questionnaire (Red Route Projects only)</w:t>
            </w:r>
          </w:p>
        </w:tc>
        <w:tc>
          <w:tcPr>
            <w:tcW w:w="376" w:type="dxa"/>
          </w:tcPr>
          <w:p w14:paraId="0FF72842" w14:textId="77777777" w:rsidR="005F68F5" w:rsidRDefault="005F68F5" w:rsidP="006E1EBD">
            <w:pPr>
              <w:spacing w:line="360" w:lineRule="auto"/>
            </w:pPr>
          </w:p>
        </w:tc>
        <w:tc>
          <w:tcPr>
            <w:tcW w:w="1982" w:type="dxa"/>
          </w:tcPr>
          <w:p w14:paraId="17D03376" w14:textId="77777777" w:rsidR="005F68F5" w:rsidRDefault="005F68F5" w:rsidP="006E1EBD">
            <w:pPr>
              <w:spacing w:line="360" w:lineRule="auto"/>
            </w:pPr>
          </w:p>
        </w:tc>
      </w:tr>
      <w:tr w:rsidR="005F68F5" w14:paraId="225D3898" w14:textId="77777777" w:rsidTr="006E1EBD">
        <w:tc>
          <w:tcPr>
            <w:tcW w:w="1622" w:type="dxa"/>
            <w:gridSpan w:val="4"/>
            <w:vMerge/>
            <w:shd w:val="clear" w:color="auto" w:fill="FF0000"/>
          </w:tcPr>
          <w:p w14:paraId="6E7253C2" w14:textId="77777777" w:rsidR="005F68F5" w:rsidRDefault="005F68F5" w:rsidP="006E1EBD">
            <w:pPr>
              <w:spacing w:line="360" w:lineRule="auto"/>
            </w:pPr>
          </w:p>
        </w:tc>
        <w:tc>
          <w:tcPr>
            <w:tcW w:w="440" w:type="dxa"/>
          </w:tcPr>
          <w:p w14:paraId="33041F01" w14:textId="77777777" w:rsidR="005F68F5" w:rsidRDefault="005F68F5" w:rsidP="006E1EBD">
            <w:pPr>
              <w:spacing w:line="360" w:lineRule="auto"/>
            </w:pPr>
            <w:r>
              <w:t>16</w:t>
            </w:r>
          </w:p>
        </w:tc>
        <w:tc>
          <w:tcPr>
            <w:tcW w:w="4596" w:type="dxa"/>
          </w:tcPr>
          <w:p w14:paraId="402647FF" w14:textId="77777777" w:rsidR="005F68F5" w:rsidRDefault="005F68F5" w:rsidP="006E1EBD">
            <w:pPr>
              <w:spacing w:line="360" w:lineRule="auto"/>
            </w:pPr>
            <w:r>
              <w:t>All Other Questionnaires and Data Collection Materials (Red Route Projects only)</w:t>
            </w:r>
          </w:p>
        </w:tc>
        <w:tc>
          <w:tcPr>
            <w:tcW w:w="376" w:type="dxa"/>
          </w:tcPr>
          <w:p w14:paraId="17A4EB4A" w14:textId="77777777" w:rsidR="005F68F5" w:rsidRDefault="005F68F5" w:rsidP="006E1EBD">
            <w:pPr>
              <w:spacing w:line="360" w:lineRule="auto"/>
            </w:pPr>
          </w:p>
        </w:tc>
        <w:tc>
          <w:tcPr>
            <w:tcW w:w="1982" w:type="dxa"/>
          </w:tcPr>
          <w:p w14:paraId="2CE32DB5" w14:textId="77777777" w:rsidR="005F68F5" w:rsidRDefault="005F68F5" w:rsidP="006E1EBD">
            <w:pPr>
              <w:spacing w:line="360" w:lineRule="auto"/>
            </w:pPr>
          </w:p>
        </w:tc>
      </w:tr>
      <w:tr w:rsidR="005F68F5" w14:paraId="147BC3E7" w14:textId="77777777" w:rsidTr="006E1EBD">
        <w:tc>
          <w:tcPr>
            <w:tcW w:w="1622" w:type="dxa"/>
            <w:gridSpan w:val="4"/>
            <w:vMerge/>
            <w:shd w:val="clear" w:color="auto" w:fill="FF0000"/>
          </w:tcPr>
          <w:p w14:paraId="6D50EFC4" w14:textId="77777777" w:rsidR="005F68F5" w:rsidRDefault="005F68F5" w:rsidP="006E1EBD">
            <w:pPr>
              <w:spacing w:line="360" w:lineRule="auto"/>
            </w:pPr>
          </w:p>
        </w:tc>
        <w:tc>
          <w:tcPr>
            <w:tcW w:w="440" w:type="dxa"/>
          </w:tcPr>
          <w:p w14:paraId="550B1628" w14:textId="77777777" w:rsidR="005F68F5" w:rsidRDefault="005F68F5" w:rsidP="006E1EBD">
            <w:pPr>
              <w:spacing w:line="360" w:lineRule="auto"/>
            </w:pPr>
            <w:r>
              <w:t>17</w:t>
            </w:r>
          </w:p>
        </w:tc>
        <w:tc>
          <w:tcPr>
            <w:tcW w:w="4596" w:type="dxa"/>
          </w:tcPr>
          <w:p w14:paraId="255DE25C" w14:textId="77777777" w:rsidR="005F68F5" w:rsidRDefault="005F68F5" w:rsidP="006E1EBD">
            <w:pPr>
              <w:spacing w:line="360" w:lineRule="auto"/>
            </w:pPr>
            <w:r>
              <w:t>Project Debrief (Red Route Projects only)</w:t>
            </w:r>
          </w:p>
        </w:tc>
        <w:tc>
          <w:tcPr>
            <w:tcW w:w="376" w:type="dxa"/>
          </w:tcPr>
          <w:p w14:paraId="1DC1B77E" w14:textId="77777777" w:rsidR="005F68F5" w:rsidRDefault="005F68F5" w:rsidP="006E1EBD">
            <w:pPr>
              <w:spacing w:line="360" w:lineRule="auto"/>
            </w:pPr>
          </w:p>
        </w:tc>
        <w:tc>
          <w:tcPr>
            <w:tcW w:w="1982" w:type="dxa"/>
          </w:tcPr>
          <w:p w14:paraId="2BA92EF9" w14:textId="77777777" w:rsidR="005F68F5" w:rsidRDefault="005F68F5" w:rsidP="006E1EBD">
            <w:pPr>
              <w:spacing w:line="360" w:lineRule="auto"/>
            </w:pPr>
          </w:p>
        </w:tc>
      </w:tr>
    </w:tbl>
    <w:p w14:paraId="6B17264B" w14:textId="77777777" w:rsidR="005F68F5" w:rsidRDefault="005F68F5" w:rsidP="005F68F5">
      <w:pPr>
        <w:spacing w:line="360" w:lineRule="auto"/>
      </w:pPr>
    </w:p>
    <w:p w14:paraId="7224FFFB" w14:textId="77777777" w:rsidR="005F68F5" w:rsidRPr="004F5992" w:rsidRDefault="005F68F5" w:rsidP="005F68F5">
      <w:pPr>
        <w:spacing w:line="360" w:lineRule="auto"/>
        <w:rPr>
          <w:b/>
          <w:bCs/>
        </w:rPr>
      </w:pPr>
      <w:r w:rsidRPr="004F5992">
        <w:rPr>
          <w:b/>
          <w:bCs/>
        </w:rPr>
        <w:t xml:space="preserve">Section 5: Declaration of a Green Route project </w:t>
      </w:r>
    </w:p>
    <w:p w14:paraId="107D4064" w14:textId="77777777" w:rsidR="005F68F5" w:rsidRDefault="005F68F5" w:rsidP="005F68F5">
      <w:pPr>
        <w:spacing w:line="360" w:lineRule="auto"/>
      </w:pPr>
      <w:r>
        <w:t xml:space="preserve">I hereby declare that [all of / this aspect of (delete as appropriate)] my project involves no direct interaction between me and any research participants, and that having checked with my supervisor, that I do not need to seek informed consent from those whose data I use in my research. In addition, I will ensure that all data which I do gather is held in a manner which is compliant with GDPR, and will be deleted once it is no longer required (and definitely within 6 years of collection). At all times my study will be conducted in adherence to the ethical policies of the Psychological Society of Ireland and the British Psychological Society. </w:t>
      </w:r>
    </w:p>
    <w:p w14:paraId="301BE7B7" w14:textId="77777777" w:rsidR="005F68F5" w:rsidRDefault="005F68F5" w:rsidP="005F68F5">
      <w:pPr>
        <w:spacing w:line="360" w:lineRule="auto"/>
      </w:pPr>
      <w:r>
        <w:t>Student Signature: _________________________________</w:t>
      </w:r>
      <w:r>
        <w:tab/>
        <w:t>Date: _______________________</w:t>
      </w:r>
    </w:p>
    <w:p w14:paraId="3995117A" w14:textId="77777777" w:rsidR="005F68F5" w:rsidRDefault="005F68F5" w:rsidP="005F68F5">
      <w:pPr>
        <w:spacing w:line="360" w:lineRule="auto"/>
        <w:rPr>
          <w:b/>
          <w:bCs/>
        </w:rPr>
      </w:pPr>
    </w:p>
    <w:p w14:paraId="26CC3F6D" w14:textId="77777777" w:rsidR="005F68F5" w:rsidRDefault="005F68F5" w:rsidP="005F68F5">
      <w:pPr>
        <w:spacing w:line="360" w:lineRule="auto"/>
        <w:rPr>
          <w:b/>
          <w:bCs/>
        </w:rPr>
      </w:pPr>
      <w:r>
        <w:rPr>
          <w:b/>
          <w:bCs/>
        </w:rPr>
        <w:t>Section 6: Confirmation of Adherence to Basic Ethical Principles for Amber and Red Route Projects</w:t>
      </w:r>
    </w:p>
    <w:p w14:paraId="04AA04BB" w14:textId="77777777" w:rsidR="005F68F5" w:rsidRPr="00C10C13" w:rsidRDefault="005F68F5" w:rsidP="005F68F5">
      <w:pPr>
        <w:spacing w:line="360" w:lineRule="auto"/>
      </w:pPr>
      <w:r>
        <w:t xml:space="preserve">Complete the Table below with guidance from your supervisor. If you need to tick any of the 'red' boxes, then your project </w:t>
      </w:r>
      <w:r w:rsidRPr="00100A30">
        <w:rPr>
          <w:u w:val="single"/>
        </w:rPr>
        <w:t>must</w:t>
      </w:r>
      <w:r>
        <w:t xml:space="preserve"> be submitted under the 'Red Route'. </w:t>
      </w:r>
    </w:p>
    <w:tbl>
      <w:tblPr>
        <w:tblStyle w:val="TableGrid"/>
        <w:tblW w:w="0" w:type="auto"/>
        <w:tblLook w:val="04A0" w:firstRow="1" w:lastRow="0" w:firstColumn="1" w:lastColumn="0" w:noHBand="0" w:noVBand="1"/>
      </w:tblPr>
      <w:tblGrid>
        <w:gridCol w:w="610"/>
        <w:gridCol w:w="6744"/>
        <w:gridCol w:w="567"/>
        <w:gridCol w:w="494"/>
        <w:gridCol w:w="595"/>
      </w:tblGrid>
      <w:tr w:rsidR="005F68F5" w14:paraId="27C478EB" w14:textId="77777777" w:rsidTr="006E1EBD">
        <w:tc>
          <w:tcPr>
            <w:tcW w:w="610" w:type="dxa"/>
          </w:tcPr>
          <w:p w14:paraId="09841C08" w14:textId="77777777" w:rsidR="005F68F5" w:rsidRDefault="005F68F5" w:rsidP="006E1EBD">
            <w:pPr>
              <w:spacing w:line="360" w:lineRule="auto"/>
              <w:rPr>
                <w:b/>
                <w:bCs/>
              </w:rPr>
            </w:pPr>
          </w:p>
        </w:tc>
        <w:tc>
          <w:tcPr>
            <w:tcW w:w="6756" w:type="dxa"/>
          </w:tcPr>
          <w:p w14:paraId="2C3404D2" w14:textId="77777777" w:rsidR="005F68F5" w:rsidRDefault="005F68F5" w:rsidP="006E1EBD">
            <w:pPr>
              <w:spacing w:line="360" w:lineRule="auto"/>
              <w:rPr>
                <w:b/>
                <w:bCs/>
              </w:rPr>
            </w:pPr>
          </w:p>
        </w:tc>
        <w:tc>
          <w:tcPr>
            <w:tcW w:w="567" w:type="dxa"/>
          </w:tcPr>
          <w:p w14:paraId="62A9C2AE" w14:textId="77777777" w:rsidR="005F68F5" w:rsidRDefault="005F68F5" w:rsidP="006E1EBD">
            <w:pPr>
              <w:spacing w:line="360" w:lineRule="auto"/>
              <w:rPr>
                <w:b/>
                <w:bCs/>
              </w:rPr>
            </w:pPr>
            <w:r>
              <w:rPr>
                <w:b/>
                <w:bCs/>
              </w:rPr>
              <w:t>Yes</w:t>
            </w:r>
          </w:p>
        </w:tc>
        <w:tc>
          <w:tcPr>
            <w:tcW w:w="494" w:type="dxa"/>
          </w:tcPr>
          <w:p w14:paraId="259E779C" w14:textId="77777777" w:rsidR="005F68F5" w:rsidRDefault="005F68F5" w:rsidP="006E1EBD">
            <w:pPr>
              <w:spacing w:line="360" w:lineRule="auto"/>
              <w:rPr>
                <w:b/>
                <w:bCs/>
              </w:rPr>
            </w:pPr>
            <w:r>
              <w:rPr>
                <w:b/>
                <w:bCs/>
              </w:rPr>
              <w:t>No</w:t>
            </w:r>
          </w:p>
        </w:tc>
        <w:tc>
          <w:tcPr>
            <w:tcW w:w="589" w:type="dxa"/>
          </w:tcPr>
          <w:p w14:paraId="4B5F72D0" w14:textId="77777777" w:rsidR="005F68F5" w:rsidRDefault="005F68F5" w:rsidP="006E1EBD">
            <w:pPr>
              <w:spacing w:line="360" w:lineRule="auto"/>
              <w:rPr>
                <w:b/>
                <w:bCs/>
              </w:rPr>
            </w:pPr>
            <w:r>
              <w:rPr>
                <w:b/>
                <w:bCs/>
              </w:rPr>
              <w:t>N/A</w:t>
            </w:r>
          </w:p>
        </w:tc>
      </w:tr>
      <w:tr w:rsidR="005F68F5" w14:paraId="1A9A56D0" w14:textId="77777777" w:rsidTr="006E1EBD">
        <w:tc>
          <w:tcPr>
            <w:tcW w:w="610" w:type="dxa"/>
          </w:tcPr>
          <w:p w14:paraId="375FA3AB" w14:textId="77777777" w:rsidR="005F68F5" w:rsidRDefault="005F68F5" w:rsidP="006E1EBD">
            <w:pPr>
              <w:spacing w:line="360" w:lineRule="auto"/>
              <w:rPr>
                <w:b/>
                <w:bCs/>
              </w:rPr>
            </w:pPr>
            <w:r>
              <w:rPr>
                <w:b/>
                <w:bCs/>
              </w:rPr>
              <w:t>6.1</w:t>
            </w:r>
          </w:p>
        </w:tc>
        <w:tc>
          <w:tcPr>
            <w:tcW w:w="6756" w:type="dxa"/>
          </w:tcPr>
          <w:p w14:paraId="6B1697DB" w14:textId="77777777" w:rsidR="005F68F5" w:rsidRDefault="005F68F5" w:rsidP="006E1EBD">
            <w:pPr>
              <w:spacing w:line="360" w:lineRule="auto"/>
              <w:rPr>
                <w:b/>
                <w:bCs/>
              </w:rPr>
            </w:pPr>
            <w:r>
              <w:rPr>
                <w:b/>
                <w:bCs/>
              </w:rPr>
              <w:t xml:space="preserve">I will describe the main research procedures to participants in advance so that they know what to expect. I will use the sample Information Sheet provided by PEC to do this. </w:t>
            </w:r>
          </w:p>
        </w:tc>
        <w:tc>
          <w:tcPr>
            <w:tcW w:w="567" w:type="dxa"/>
          </w:tcPr>
          <w:p w14:paraId="5CCCAA5D" w14:textId="77777777" w:rsidR="005F68F5" w:rsidRDefault="005F68F5" w:rsidP="006E1EBD">
            <w:pPr>
              <w:spacing w:line="360" w:lineRule="auto"/>
              <w:rPr>
                <w:b/>
                <w:bCs/>
              </w:rPr>
            </w:pPr>
            <w:r>
              <w:sym w:font="Symbol" w:char="F0D6"/>
            </w:r>
          </w:p>
        </w:tc>
        <w:tc>
          <w:tcPr>
            <w:tcW w:w="494" w:type="dxa"/>
            <w:shd w:val="clear" w:color="auto" w:fill="FF0000"/>
          </w:tcPr>
          <w:p w14:paraId="32B08ABA" w14:textId="77777777" w:rsidR="005F68F5" w:rsidRDefault="005F68F5" w:rsidP="006E1EBD">
            <w:pPr>
              <w:spacing w:line="360" w:lineRule="auto"/>
              <w:rPr>
                <w:b/>
                <w:bCs/>
              </w:rPr>
            </w:pPr>
          </w:p>
        </w:tc>
        <w:tc>
          <w:tcPr>
            <w:tcW w:w="589" w:type="dxa"/>
          </w:tcPr>
          <w:p w14:paraId="39C6CC59" w14:textId="77777777" w:rsidR="005F68F5" w:rsidRDefault="005F68F5" w:rsidP="006E1EBD">
            <w:pPr>
              <w:spacing w:line="360" w:lineRule="auto"/>
              <w:rPr>
                <w:b/>
                <w:bCs/>
              </w:rPr>
            </w:pPr>
          </w:p>
        </w:tc>
      </w:tr>
      <w:tr w:rsidR="005F68F5" w14:paraId="67B3A241" w14:textId="77777777" w:rsidTr="006E1EBD">
        <w:tc>
          <w:tcPr>
            <w:tcW w:w="610" w:type="dxa"/>
          </w:tcPr>
          <w:p w14:paraId="2E01334B" w14:textId="77777777" w:rsidR="005F68F5" w:rsidRDefault="005F68F5" w:rsidP="006E1EBD">
            <w:pPr>
              <w:spacing w:line="360" w:lineRule="auto"/>
              <w:rPr>
                <w:b/>
                <w:bCs/>
              </w:rPr>
            </w:pPr>
            <w:r>
              <w:rPr>
                <w:b/>
                <w:bCs/>
              </w:rPr>
              <w:t>6.2</w:t>
            </w:r>
          </w:p>
        </w:tc>
        <w:tc>
          <w:tcPr>
            <w:tcW w:w="6756" w:type="dxa"/>
          </w:tcPr>
          <w:p w14:paraId="7F1993E4" w14:textId="77777777" w:rsidR="005F68F5" w:rsidRDefault="005F68F5" w:rsidP="006E1EBD">
            <w:pPr>
              <w:spacing w:line="360" w:lineRule="auto"/>
              <w:rPr>
                <w:b/>
                <w:bCs/>
              </w:rPr>
            </w:pPr>
            <w:r>
              <w:rPr>
                <w:b/>
                <w:bCs/>
              </w:rPr>
              <w:t>I will tell participants that their participation is voluntary.</w:t>
            </w:r>
          </w:p>
        </w:tc>
        <w:tc>
          <w:tcPr>
            <w:tcW w:w="567" w:type="dxa"/>
          </w:tcPr>
          <w:p w14:paraId="134B9541" w14:textId="77777777" w:rsidR="005F68F5" w:rsidRDefault="005F68F5" w:rsidP="006E1EBD">
            <w:pPr>
              <w:spacing w:line="360" w:lineRule="auto"/>
              <w:rPr>
                <w:b/>
                <w:bCs/>
              </w:rPr>
            </w:pPr>
            <w:r>
              <w:sym w:font="Symbol" w:char="F0D6"/>
            </w:r>
          </w:p>
        </w:tc>
        <w:tc>
          <w:tcPr>
            <w:tcW w:w="494" w:type="dxa"/>
            <w:shd w:val="clear" w:color="auto" w:fill="FF0000"/>
          </w:tcPr>
          <w:p w14:paraId="55A9A92A" w14:textId="77777777" w:rsidR="005F68F5" w:rsidRDefault="005F68F5" w:rsidP="006E1EBD">
            <w:pPr>
              <w:spacing w:line="360" w:lineRule="auto"/>
              <w:rPr>
                <w:b/>
                <w:bCs/>
              </w:rPr>
            </w:pPr>
          </w:p>
        </w:tc>
        <w:tc>
          <w:tcPr>
            <w:tcW w:w="589" w:type="dxa"/>
          </w:tcPr>
          <w:p w14:paraId="68CBA631" w14:textId="77777777" w:rsidR="005F68F5" w:rsidRDefault="005F68F5" w:rsidP="006E1EBD">
            <w:pPr>
              <w:spacing w:line="360" w:lineRule="auto"/>
              <w:rPr>
                <w:b/>
                <w:bCs/>
              </w:rPr>
            </w:pPr>
          </w:p>
        </w:tc>
      </w:tr>
      <w:tr w:rsidR="005F68F5" w14:paraId="47089690" w14:textId="77777777" w:rsidTr="006E1EBD">
        <w:tc>
          <w:tcPr>
            <w:tcW w:w="610" w:type="dxa"/>
          </w:tcPr>
          <w:p w14:paraId="71648C80" w14:textId="77777777" w:rsidR="005F68F5" w:rsidRDefault="005F68F5" w:rsidP="006E1EBD">
            <w:pPr>
              <w:spacing w:line="360" w:lineRule="auto"/>
              <w:rPr>
                <w:b/>
                <w:bCs/>
              </w:rPr>
            </w:pPr>
            <w:r>
              <w:rPr>
                <w:b/>
                <w:bCs/>
              </w:rPr>
              <w:t>6.3</w:t>
            </w:r>
          </w:p>
        </w:tc>
        <w:tc>
          <w:tcPr>
            <w:tcW w:w="6756" w:type="dxa"/>
          </w:tcPr>
          <w:p w14:paraId="396EF220" w14:textId="77777777" w:rsidR="005F68F5" w:rsidRDefault="005F68F5" w:rsidP="006E1EBD">
            <w:pPr>
              <w:spacing w:line="360" w:lineRule="auto"/>
              <w:rPr>
                <w:b/>
                <w:bCs/>
              </w:rPr>
            </w:pPr>
            <w:r>
              <w:rPr>
                <w:b/>
                <w:bCs/>
              </w:rPr>
              <w:t>I will obtain written consent from participants using a 'tick' consent form which follows the current template provided by PEC prior to starting data collection.</w:t>
            </w:r>
          </w:p>
        </w:tc>
        <w:tc>
          <w:tcPr>
            <w:tcW w:w="567" w:type="dxa"/>
          </w:tcPr>
          <w:p w14:paraId="704B978E" w14:textId="77777777" w:rsidR="005F68F5" w:rsidRDefault="005F68F5" w:rsidP="006E1EBD">
            <w:pPr>
              <w:spacing w:line="360" w:lineRule="auto"/>
              <w:rPr>
                <w:b/>
                <w:bCs/>
              </w:rPr>
            </w:pPr>
            <w:r>
              <w:sym w:font="Symbol" w:char="F0D6"/>
            </w:r>
          </w:p>
        </w:tc>
        <w:tc>
          <w:tcPr>
            <w:tcW w:w="494" w:type="dxa"/>
            <w:shd w:val="clear" w:color="auto" w:fill="FF0000"/>
          </w:tcPr>
          <w:p w14:paraId="1F020BF0" w14:textId="77777777" w:rsidR="005F68F5" w:rsidRDefault="005F68F5" w:rsidP="006E1EBD">
            <w:pPr>
              <w:spacing w:line="360" w:lineRule="auto"/>
              <w:rPr>
                <w:b/>
                <w:bCs/>
              </w:rPr>
            </w:pPr>
          </w:p>
        </w:tc>
        <w:tc>
          <w:tcPr>
            <w:tcW w:w="589" w:type="dxa"/>
          </w:tcPr>
          <w:p w14:paraId="2C90B8A7" w14:textId="77777777" w:rsidR="005F68F5" w:rsidRDefault="005F68F5" w:rsidP="006E1EBD">
            <w:pPr>
              <w:spacing w:line="360" w:lineRule="auto"/>
              <w:rPr>
                <w:b/>
                <w:bCs/>
              </w:rPr>
            </w:pPr>
          </w:p>
        </w:tc>
      </w:tr>
      <w:tr w:rsidR="005F68F5" w14:paraId="5968A6F8" w14:textId="77777777" w:rsidTr="006E1EBD">
        <w:tc>
          <w:tcPr>
            <w:tcW w:w="610" w:type="dxa"/>
          </w:tcPr>
          <w:p w14:paraId="2F84FF7C" w14:textId="77777777" w:rsidR="005F68F5" w:rsidRDefault="005F68F5" w:rsidP="006E1EBD">
            <w:pPr>
              <w:spacing w:line="360" w:lineRule="auto"/>
              <w:rPr>
                <w:b/>
                <w:bCs/>
              </w:rPr>
            </w:pPr>
            <w:r>
              <w:rPr>
                <w:b/>
                <w:bCs/>
              </w:rPr>
              <w:t>6.4</w:t>
            </w:r>
          </w:p>
        </w:tc>
        <w:tc>
          <w:tcPr>
            <w:tcW w:w="6756" w:type="dxa"/>
          </w:tcPr>
          <w:p w14:paraId="1C4A047A" w14:textId="77777777" w:rsidR="005F68F5" w:rsidRDefault="005F68F5" w:rsidP="006E1EBD">
            <w:pPr>
              <w:spacing w:line="360" w:lineRule="auto"/>
              <w:rPr>
                <w:b/>
                <w:bCs/>
              </w:rPr>
            </w:pPr>
            <w:r>
              <w:rPr>
                <w:b/>
                <w:bCs/>
              </w:rPr>
              <w:t xml:space="preserve">I will verify that participants still wish to include their data in online studies by including a final indicator of consent at the end of the questions. </w:t>
            </w:r>
          </w:p>
        </w:tc>
        <w:tc>
          <w:tcPr>
            <w:tcW w:w="567" w:type="dxa"/>
          </w:tcPr>
          <w:p w14:paraId="5E9A7A49" w14:textId="77777777" w:rsidR="005F68F5" w:rsidRDefault="005F68F5" w:rsidP="006E1EBD">
            <w:pPr>
              <w:spacing w:line="360" w:lineRule="auto"/>
              <w:rPr>
                <w:b/>
                <w:bCs/>
              </w:rPr>
            </w:pPr>
            <w:r>
              <w:sym w:font="Symbol" w:char="F0D6"/>
            </w:r>
          </w:p>
        </w:tc>
        <w:tc>
          <w:tcPr>
            <w:tcW w:w="494" w:type="dxa"/>
            <w:shd w:val="clear" w:color="auto" w:fill="FF0000"/>
          </w:tcPr>
          <w:p w14:paraId="675224AC" w14:textId="77777777" w:rsidR="005F68F5" w:rsidRDefault="005F68F5" w:rsidP="006E1EBD">
            <w:pPr>
              <w:spacing w:line="360" w:lineRule="auto"/>
              <w:rPr>
                <w:b/>
                <w:bCs/>
              </w:rPr>
            </w:pPr>
          </w:p>
        </w:tc>
        <w:tc>
          <w:tcPr>
            <w:tcW w:w="589" w:type="dxa"/>
          </w:tcPr>
          <w:p w14:paraId="5555D8BD" w14:textId="77777777" w:rsidR="005F68F5" w:rsidRDefault="005F68F5" w:rsidP="006E1EBD">
            <w:pPr>
              <w:spacing w:line="360" w:lineRule="auto"/>
              <w:rPr>
                <w:b/>
                <w:bCs/>
              </w:rPr>
            </w:pPr>
          </w:p>
        </w:tc>
      </w:tr>
      <w:tr w:rsidR="005F68F5" w14:paraId="40DFDDD8" w14:textId="77777777" w:rsidTr="006E1EBD">
        <w:tc>
          <w:tcPr>
            <w:tcW w:w="610" w:type="dxa"/>
          </w:tcPr>
          <w:p w14:paraId="1EDA6FE8" w14:textId="77777777" w:rsidR="005F68F5" w:rsidRDefault="005F68F5" w:rsidP="006E1EBD">
            <w:pPr>
              <w:spacing w:line="360" w:lineRule="auto"/>
              <w:rPr>
                <w:b/>
                <w:bCs/>
              </w:rPr>
            </w:pPr>
            <w:r>
              <w:rPr>
                <w:b/>
                <w:bCs/>
              </w:rPr>
              <w:t>6.5</w:t>
            </w:r>
          </w:p>
        </w:tc>
        <w:tc>
          <w:tcPr>
            <w:tcW w:w="6756" w:type="dxa"/>
          </w:tcPr>
          <w:p w14:paraId="3D03DBC4" w14:textId="77777777" w:rsidR="005F68F5" w:rsidRDefault="005F68F5" w:rsidP="006E1EBD">
            <w:pPr>
              <w:spacing w:line="360" w:lineRule="auto"/>
              <w:rPr>
                <w:b/>
                <w:bCs/>
              </w:rPr>
            </w:pPr>
            <w:r>
              <w:rPr>
                <w:b/>
                <w:bCs/>
              </w:rPr>
              <w:t xml:space="preserve">If my research involves content analysis or observation in any private or partially private setting then I will ensure to obtain informed consent prior to collecting data. </w:t>
            </w:r>
          </w:p>
        </w:tc>
        <w:tc>
          <w:tcPr>
            <w:tcW w:w="567" w:type="dxa"/>
          </w:tcPr>
          <w:p w14:paraId="5812C8CA" w14:textId="77777777" w:rsidR="005F68F5" w:rsidRDefault="005F68F5" w:rsidP="006E1EBD">
            <w:pPr>
              <w:spacing w:line="360" w:lineRule="auto"/>
              <w:rPr>
                <w:b/>
                <w:bCs/>
              </w:rPr>
            </w:pPr>
            <w:r>
              <w:sym w:font="Symbol" w:char="F0D6"/>
            </w:r>
          </w:p>
        </w:tc>
        <w:tc>
          <w:tcPr>
            <w:tcW w:w="494" w:type="dxa"/>
            <w:shd w:val="clear" w:color="auto" w:fill="FF0000"/>
          </w:tcPr>
          <w:p w14:paraId="63ADDE5F" w14:textId="77777777" w:rsidR="005F68F5" w:rsidRDefault="005F68F5" w:rsidP="006E1EBD">
            <w:pPr>
              <w:spacing w:line="360" w:lineRule="auto"/>
              <w:rPr>
                <w:b/>
                <w:bCs/>
              </w:rPr>
            </w:pPr>
          </w:p>
        </w:tc>
        <w:tc>
          <w:tcPr>
            <w:tcW w:w="589" w:type="dxa"/>
          </w:tcPr>
          <w:p w14:paraId="2038DF6B" w14:textId="77777777" w:rsidR="005F68F5" w:rsidRDefault="005F68F5" w:rsidP="006E1EBD">
            <w:pPr>
              <w:spacing w:line="360" w:lineRule="auto"/>
              <w:rPr>
                <w:b/>
                <w:bCs/>
              </w:rPr>
            </w:pPr>
          </w:p>
        </w:tc>
      </w:tr>
      <w:tr w:rsidR="005F68F5" w14:paraId="505F86CD" w14:textId="77777777" w:rsidTr="006E1EBD">
        <w:tc>
          <w:tcPr>
            <w:tcW w:w="610" w:type="dxa"/>
          </w:tcPr>
          <w:p w14:paraId="674E765E" w14:textId="77777777" w:rsidR="005F68F5" w:rsidRDefault="005F68F5" w:rsidP="006E1EBD">
            <w:pPr>
              <w:spacing w:line="360" w:lineRule="auto"/>
              <w:rPr>
                <w:b/>
                <w:bCs/>
              </w:rPr>
            </w:pPr>
            <w:r>
              <w:rPr>
                <w:b/>
                <w:bCs/>
              </w:rPr>
              <w:t>6.6</w:t>
            </w:r>
          </w:p>
        </w:tc>
        <w:tc>
          <w:tcPr>
            <w:tcW w:w="6756" w:type="dxa"/>
          </w:tcPr>
          <w:p w14:paraId="481FD841" w14:textId="77777777" w:rsidR="005F68F5" w:rsidRDefault="005F68F5" w:rsidP="006E1EBD">
            <w:pPr>
              <w:spacing w:line="360" w:lineRule="auto"/>
              <w:rPr>
                <w:b/>
                <w:bCs/>
              </w:rPr>
            </w:pPr>
            <w:r>
              <w:rPr>
                <w:b/>
                <w:bCs/>
              </w:rPr>
              <w:t>I will explain to participants that they can withdraw from the study at any time and for any reason.</w:t>
            </w:r>
          </w:p>
        </w:tc>
        <w:tc>
          <w:tcPr>
            <w:tcW w:w="567" w:type="dxa"/>
          </w:tcPr>
          <w:p w14:paraId="08B802DE" w14:textId="77777777" w:rsidR="005F68F5" w:rsidRDefault="005F68F5" w:rsidP="006E1EBD">
            <w:pPr>
              <w:spacing w:line="360" w:lineRule="auto"/>
              <w:rPr>
                <w:b/>
                <w:bCs/>
              </w:rPr>
            </w:pPr>
            <w:r>
              <w:sym w:font="Symbol" w:char="F0D6"/>
            </w:r>
          </w:p>
        </w:tc>
        <w:tc>
          <w:tcPr>
            <w:tcW w:w="494" w:type="dxa"/>
            <w:shd w:val="clear" w:color="auto" w:fill="FF0000"/>
          </w:tcPr>
          <w:p w14:paraId="1652BC8B" w14:textId="77777777" w:rsidR="005F68F5" w:rsidRDefault="005F68F5" w:rsidP="006E1EBD">
            <w:pPr>
              <w:spacing w:line="360" w:lineRule="auto"/>
              <w:rPr>
                <w:b/>
                <w:bCs/>
              </w:rPr>
            </w:pPr>
          </w:p>
        </w:tc>
        <w:tc>
          <w:tcPr>
            <w:tcW w:w="589" w:type="dxa"/>
          </w:tcPr>
          <w:p w14:paraId="7F17D551" w14:textId="77777777" w:rsidR="005F68F5" w:rsidRDefault="005F68F5" w:rsidP="006E1EBD">
            <w:pPr>
              <w:spacing w:line="360" w:lineRule="auto"/>
              <w:rPr>
                <w:b/>
                <w:bCs/>
              </w:rPr>
            </w:pPr>
          </w:p>
        </w:tc>
      </w:tr>
      <w:tr w:rsidR="005F68F5" w14:paraId="4C8130DA" w14:textId="77777777" w:rsidTr="006E1EBD">
        <w:tc>
          <w:tcPr>
            <w:tcW w:w="610" w:type="dxa"/>
          </w:tcPr>
          <w:p w14:paraId="7BC34268" w14:textId="77777777" w:rsidR="005F68F5" w:rsidRDefault="005F68F5" w:rsidP="006E1EBD">
            <w:pPr>
              <w:spacing w:line="360" w:lineRule="auto"/>
              <w:rPr>
                <w:b/>
                <w:bCs/>
              </w:rPr>
            </w:pPr>
            <w:r>
              <w:rPr>
                <w:b/>
                <w:bCs/>
              </w:rPr>
              <w:lastRenderedPageBreak/>
              <w:t>6.7</w:t>
            </w:r>
          </w:p>
        </w:tc>
        <w:tc>
          <w:tcPr>
            <w:tcW w:w="6756" w:type="dxa"/>
          </w:tcPr>
          <w:p w14:paraId="0CD78B1E" w14:textId="77777777" w:rsidR="005F68F5" w:rsidRDefault="005F68F5" w:rsidP="006E1EBD">
            <w:pPr>
              <w:spacing w:line="360" w:lineRule="auto"/>
              <w:rPr>
                <w:b/>
                <w:bCs/>
              </w:rPr>
            </w:pPr>
            <w:r>
              <w:rPr>
                <w:b/>
                <w:bCs/>
              </w:rPr>
              <w:t>I will ensure that participants know that they can refrain from answering any question that they don't want to, even if this is part of a psychometric scale.</w:t>
            </w:r>
          </w:p>
        </w:tc>
        <w:tc>
          <w:tcPr>
            <w:tcW w:w="567" w:type="dxa"/>
          </w:tcPr>
          <w:p w14:paraId="4400B0C6" w14:textId="77777777" w:rsidR="005F68F5" w:rsidRDefault="005F68F5" w:rsidP="006E1EBD">
            <w:pPr>
              <w:spacing w:line="360" w:lineRule="auto"/>
              <w:rPr>
                <w:b/>
                <w:bCs/>
              </w:rPr>
            </w:pPr>
            <w:r>
              <w:sym w:font="Symbol" w:char="F0D6"/>
            </w:r>
          </w:p>
        </w:tc>
        <w:tc>
          <w:tcPr>
            <w:tcW w:w="494" w:type="dxa"/>
            <w:shd w:val="clear" w:color="auto" w:fill="FF0000"/>
          </w:tcPr>
          <w:p w14:paraId="698A8294" w14:textId="77777777" w:rsidR="005F68F5" w:rsidRDefault="005F68F5" w:rsidP="006E1EBD">
            <w:pPr>
              <w:spacing w:line="360" w:lineRule="auto"/>
              <w:rPr>
                <w:b/>
                <w:bCs/>
              </w:rPr>
            </w:pPr>
          </w:p>
        </w:tc>
        <w:tc>
          <w:tcPr>
            <w:tcW w:w="589" w:type="dxa"/>
          </w:tcPr>
          <w:p w14:paraId="01C06221" w14:textId="77777777" w:rsidR="005F68F5" w:rsidRDefault="005F68F5" w:rsidP="006E1EBD">
            <w:pPr>
              <w:spacing w:line="360" w:lineRule="auto"/>
              <w:rPr>
                <w:b/>
                <w:bCs/>
              </w:rPr>
            </w:pPr>
          </w:p>
        </w:tc>
      </w:tr>
      <w:tr w:rsidR="005F68F5" w14:paraId="2911BA33" w14:textId="77777777" w:rsidTr="006E1EBD">
        <w:tc>
          <w:tcPr>
            <w:tcW w:w="610" w:type="dxa"/>
          </w:tcPr>
          <w:p w14:paraId="133C0320" w14:textId="77777777" w:rsidR="005F68F5" w:rsidRDefault="005F68F5" w:rsidP="006E1EBD">
            <w:pPr>
              <w:spacing w:line="360" w:lineRule="auto"/>
              <w:rPr>
                <w:b/>
                <w:bCs/>
              </w:rPr>
            </w:pPr>
            <w:r>
              <w:rPr>
                <w:b/>
                <w:bCs/>
              </w:rPr>
              <w:t>6.8</w:t>
            </w:r>
          </w:p>
        </w:tc>
        <w:tc>
          <w:tcPr>
            <w:tcW w:w="6756" w:type="dxa"/>
          </w:tcPr>
          <w:p w14:paraId="0050AAA3" w14:textId="77777777" w:rsidR="005F68F5" w:rsidRDefault="005F68F5" w:rsidP="006E1EBD">
            <w:pPr>
              <w:spacing w:line="360" w:lineRule="auto"/>
              <w:rPr>
                <w:b/>
                <w:bCs/>
              </w:rPr>
            </w:pPr>
            <w:r>
              <w:rPr>
                <w:b/>
                <w:bCs/>
              </w:rPr>
              <w:t xml:space="preserve">If using an online data collection method I will ensure that the only questions which require answers in order to proceed are the questions relating to providing informed consent, and I will ensure that participants are provided with an option which indicates that they do not give their consent. </w:t>
            </w:r>
          </w:p>
        </w:tc>
        <w:tc>
          <w:tcPr>
            <w:tcW w:w="567" w:type="dxa"/>
          </w:tcPr>
          <w:p w14:paraId="31AED1AF" w14:textId="77777777" w:rsidR="005F68F5" w:rsidRDefault="005F68F5" w:rsidP="006E1EBD">
            <w:pPr>
              <w:spacing w:line="360" w:lineRule="auto"/>
              <w:rPr>
                <w:b/>
                <w:bCs/>
              </w:rPr>
            </w:pPr>
            <w:r>
              <w:sym w:font="Symbol" w:char="F0D6"/>
            </w:r>
          </w:p>
        </w:tc>
        <w:tc>
          <w:tcPr>
            <w:tcW w:w="494" w:type="dxa"/>
            <w:shd w:val="clear" w:color="auto" w:fill="FF0000"/>
          </w:tcPr>
          <w:p w14:paraId="1AAEEF55" w14:textId="77777777" w:rsidR="005F68F5" w:rsidRDefault="005F68F5" w:rsidP="006E1EBD">
            <w:pPr>
              <w:spacing w:line="360" w:lineRule="auto"/>
              <w:rPr>
                <w:b/>
                <w:bCs/>
              </w:rPr>
            </w:pPr>
          </w:p>
        </w:tc>
        <w:tc>
          <w:tcPr>
            <w:tcW w:w="589" w:type="dxa"/>
          </w:tcPr>
          <w:p w14:paraId="4420600D" w14:textId="77777777" w:rsidR="005F68F5" w:rsidRDefault="005F68F5" w:rsidP="006E1EBD">
            <w:pPr>
              <w:spacing w:line="360" w:lineRule="auto"/>
              <w:rPr>
                <w:b/>
                <w:bCs/>
              </w:rPr>
            </w:pPr>
          </w:p>
        </w:tc>
      </w:tr>
      <w:tr w:rsidR="005F68F5" w14:paraId="72527E6B" w14:textId="77777777" w:rsidTr="006E1EBD">
        <w:tc>
          <w:tcPr>
            <w:tcW w:w="610" w:type="dxa"/>
          </w:tcPr>
          <w:p w14:paraId="28210A73" w14:textId="77777777" w:rsidR="005F68F5" w:rsidRDefault="005F68F5" w:rsidP="006E1EBD">
            <w:pPr>
              <w:spacing w:line="360" w:lineRule="auto"/>
              <w:rPr>
                <w:b/>
                <w:bCs/>
              </w:rPr>
            </w:pPr>
            <w:r>
              <w:rPr>
                <w:b/>
                <w:bCs/>
              </w:rPr>
              <w:t>6.9</w:t>
            </w:r>
          </w:p>
        </w:tc>
        <w:tc>
          <w:tcPr>
            <w:tcW w:w="6756" w:type="dxa"/>
          </w:tcPr>
          <w:p w14:paraId="169AA20A" w14:textId="77777777" w:rsidR="005F68F5" w:rsidRDefault="005F68F5" w:rsidP="006E1EBD">
            <w:pPr>
              <w:spacing w:line="360" w:lineRule="auto"/>
              <w:rPr>
                <w:b/>
                <w:bCs/>
              </w:rPr>
            </w:pPr>
            <w:r>
              <w:rPr>
                <w:b/>
                <w:bCs/>
              </w:rPr>
              <w:t>I will inform participants that their data will be treated with full confidentiality, and that, if published, it will not be identifiable as theirs.</w:t>
            </w:r>
          </w:p>
        </w:tc>
        <w:tc>
          <w:tcPr>
            <w:tcW w:w="567" w:type="dxa"/>
          </w:tcPr>
          <w:p w14:paraId="45471F51" w14:textId="77777777" w:rsidR="005F68F5" w:rsidRDefault="005F68F5" w:rsidP="006E1EBD">
            <w:pPr>
              <w:spacing w:line="360" w:lineRule="auto"/>
              <w:rPr>
                <w:b/>
                <w:bCs/>
              </w:rPr>
            </w:pPr>
            <w:r>
              <w:sym w:font="Symbol" w:char="F0D6"/>
            </w:r>
          </w:p>
        </w:tc>
        <w:tc>
          <w:tcPr>
            <w:tcW w:w="494" w:type="dxa"/>
            <w:shd w:val="clear" w:color="auto" w:fill="FF0000"/>
          </w:tcPr>
          <w:p w14:paraId="54893D6B" w14:textId="77777777" w:rsidR="005F68F5" w:rsidRDefault="005F68F5" w:rsidP="006E1EBD">
            <w:pPr>
              <w:spacing w:line="360" w:lineRule="auto"/>
              <w:rPr>
                <w:b/>
                <w:bCs/>
              </w:rPr>
            </w:pPr>
          </w:p>
        </w:tc>
        <w:tc>
          <w:tcPr>
            <w:tcW w:w="589" w:type="dxa"/>
          </w:tcPr>
          <w:p w14:paraId="3006074A" w14:textId="77777777" w:rsidR="005F68F5" w:rsidRDefault="005F68F5" w:rsidP="006E1EBD">
            <w:pPr>
              <w:spacing w:line="360" w:lineRule="auto"/>
              <w:rPr>
                <w:b/>
                <w:bCs/>
              </w:rPr>
            </w:pPr>
          </w:p>
        </w:tc>
      </w:tr>
      <w:tr w:rsidR="005F68F5" w14:paraId="463DF564" w14:textId="77777777" w:rsidTr="006E1EBD">
        <w:tc>
          <w:tcPr>
            <w:tcW w:w="610" w:type="dxa"/>
          </w:tcPr>
          <w:p w14:paraId="61C8B539" w14:textId="77777777" w:rsidR="005F68F5" w:rsidRPr="00585496" w:rsidRDefault="005F68F5" w:rsidP="006E1EBD">
            <w:pPr>
              <w:spacing w:line="360" w:lineRule="auto"/>
              <w:rPr>
                <w:b/>
                <w:bCs/>
              </w:rPr>
            </w:pPr>
            <w:r>
              <w:rPr>
                <w:b/>
                <w:bCs/>
              </w:rPr>
              <w:t>6.10</w:t>
            </w:r>
          </w:p>
        </w:tc>
        <w:tc>
          <w:tcPr>
            <w:tcW w:w="6756" w:type="dxa"/>
          </w:tcPr>
          <w:p w14:paraId="6BDD2A57" w14:textId="77777777" w:rsidR="005F68F5" w:rsidRDefault="005F68F5" w:rsidP="006E1EBD">
            <w:pPr>
              <w:spacing w:line="360" w:lineRule="auto"/>
              <w:rPr>
                <w:b/>
                <w:bCs/>
              </w:rPr>
            </w:pPr>
            <w:r>
              <w:rPr>
                <w:b/>
                <w:bCs/>
              </w:rPr>
              <w:t>I will debrief participants at the end of their participation (i.e. give them a brief explanation of the study, whether or not deception was involved) following the current template provided by PEC</w:t>
            </w:r>
          </w:p>
        </w:tc>
        <w:tc>
          <w:tcPr>
            <w:tcW w:w="567" w:type="dxa"/>
          </w:tcPr>
          <w:p w14:paraId="1EAE3542" w14:textId="77777777" w:rsidR="005F68F5" w:rsidRDefault="005F68F5" w:rsidP="006E1EBD">
            <w:pPr>
              <w:spacing w:line="360" w:lineRule="auto"/>
              <w:rPr>
                <w:b/>
                <w:bCs/>
              </w:rPr>
            </w:pPr>
            <w:r>
              <w:sym w:font="Symbol" w:char="F0D6"/>
            </w:r>
          </w:p>
        </w:tc>
        <w:tc>
          <w:tcPr>
            <w:tcW w:w="494" w:type="dxa"/>
            <w:shd w:val="clear" w:color="auto" w:fill="FF0000"/>
          </w:tcPr>
          <w:p w14:paraId="1C3DDCF3" w14:textId="77777777" w:rsidR="005F68F5" w:rsidRDefault="005F68F5" w:rsidP="006E1EBD">
            <w:pPr>
              <w:spacing w:line="360" w:lineRule="auto"/>
              <w:rPr>
                <w:b/>
                <w:bCs/>
              </w:rPr>
            </w:pPr>
          </w:p>
        </w:tc>
        <w:tc>
          <w:tcPr>
            <w:tcW w:w="589" w:type="dxa"/>
          </w:tcPr>
          <w:p w14:paraId="0C52240E" w14:textId="77777777" w:rsidR="005F68F5" w:rsidRDefault="005F68F5" w:rsidP="006E1EBD">
            <w:pPr>
              <w:spacing w:line="360" w:lineRule="auto"/>
              <w:rPr>
                <w:b/>
                <w:bCs/>
              </w:rPr>
            </w:pPr>
          </w:p>
        </w:tc>
      </w:tr>
      <w:tr w:rsidR="005F68F5" w14:paraId="61AE8131" w14:textId="77777777" w:rsidTr="006E1EBD">
        <w:tc>
          <w:tcPr>
            <w:tcW w:w="610" w:type="dxa"/>
          </w:tcPr>
          <w:p w14:paraId="51FBE208" w14:textId="77777777" w:rsidR="005F68F5" w:rsidRPr="00585496" w:rsidRDefault="005F68F5" w:rsidP="006E1EBD">
            <w:pPr>
              <w:spacing w:line="360" w:lineRule="auto"/>
              <w:rPr>
                <w:b/>
                <w:bCs/>
              </w:rPr>
            </w:pPr>
            <w:r>
              <w:rPr>
                <w:b/>
                <w:bCs/>
              </w:rPr>
              <w:t>6.11</w:t>
            </w:r>
          </w:p>
        </w:tc>
        <w:tc>
          <w:tcPr>
            <w:tcW w:w="6756" w:type="dxa"/>
          </w:tcPr>
          <w:p w14:paraId="471B2B8A" w14:textId="77777777" w:rsidR="005F68F5" w:rsidRDefault="005F68F5" w:rsidP="006E1EBD">
            <w:pPr>
              <w:spacing w:line="360" w:lineRule="auto"/>
              <w:rPr>
                <w:b/>
                <w:bCs/>
              </w:rPr>
            </w:pPr>
            <w:r>
              <w:rPr>
                <w:b/>
                <w:bCs/>
              </w:rPr>
              <w:t>I will obtain passive consent from parents/guardians for studies involving people aged between 16 and 18 years, as well as active consent from the participant and their school/organisation</w:t>
            </w:r>
          </w:p>
        </w:tc>
        <w:tc>
          <w:tcPr>
            <w:tcW w:w="567" w:type="dxa"/>
          </w:tcPr>
          <w:p w14:paraId="786236C7" w14:textId="77777777" w:rsidR="005F68F5" w:rsidRDefault="005F68F5" w:rsidP="006E1EBD">
            <w:pPr>
              <w:spacing w:line="360" w:lineRule="auto"/>
              <w:rPr>
                <w:b/>
                <w:bCs/>
              </w:rPr>
            </w:pPr>
          </w:p>
        </w:tc>
        <w:tc>
          <w:tcPr>
            <w:tcW w:w="494" w:type="dxa"/>
            <w:shd w:val="clear" w:color="auto" w:fill="FF0000"/>
          </w:tcPr>
          <w:p w14:paraId="6ADC74D7" w14:textId="77777777" w:rsidR="005F68F5" w:rsidRDefault="005F68F5" w:rsidP="006E1EBD">
            <w:pPr>
              <w:spacing w:line="360" w:lineRule="auto"/>
              <w:rPr>
                <w:b/>
                <w:bCs/>
              </w:rPr>
            </w:pPr>
          </w:p>
        </w:tc>
        <w:tc>
          <w:tcPr>
            <w:tcW w:w="589" w:type="dxa"/>
          </w:tcPr>
          <w:p w14:paraId="267B4262" w14:textId="77777777" w:rsidR="005F68F5" w:rsidRDefault="005F68F5" w:rsidP="006E1EBD">
            <w:pPr>
              <w:spacing w:line="360" w:lineRule="auto"/>
              <w:rPr>
                <w:b/>
                <w:bCs/>
              </w:rPr>
            </w:pPr>
            <w:r>
              <w:sym w:font="Symbol" w:char="F0D6"/>
            </w:r>
          </w:p>
        </w:tc>
      </w:tr>
      <w:tr w:rsidR="005F68F5" w14:paraId="6D3C79D9" w14:textId="77777777" w:rsidTr="006E1EBD">
        <w:tc>
          <w:tcPr>
            <w:tcW w:w="610" w:type="dxa"/>
          </w:tcPr>
          <w:p w14:paraId="7E9F1B99" w14:textId="77777777" w:rsidR="005F68F5" w:rsidRDefault="005F68F5" w:rsidP="006E1EBD">
            <w:pPr>
              <w:spacing w:line="360" w:lineRule="auto"/>
              <w:rPr>
                <w:b/>
                <w:bCs/>
              </w:rPr>
            </w:pPr>
            <w:r>
              <w:rPr>
                <w:b/>
                <w:bCs/>
              </w:rPr>
              <w:t>6.12</w:t>
            </w:r>
          </w:p>
        </w:tc>
        <w:tc>
          <w:tcPr>
            <w:tcW w:w="6756" w:type="dxa"/>
          </w:tcPr>
          <w:p w14:paraId="38F2C4E1" w14:textId="77777777" w:rsidR="005F68F5" w:rsidRDefault="005F68F5" w:rsidP="006E1EBD">
            <w:pPr>
              <w:spacing w:line="360" w:lineRule="auto"/>
              <w:rPr>
                <w:b/>
                <w:bCs/>
              </w:rPr>
            </w:pPr>
            <w:r>
              <w:rPr>
                <w:b/>
                <w:bCs/>
              </w:rPr>
              <w:t>I will obtain active consent from parents/guardians for studies involving people aged under 16 years. Where feasible I will also obtain active consent from the participant themselves. I will ensure that the parent/guardian or their nominee (e.g. a teacher) will be present throughout the data collection period.</w:t>
            </w:r>
          </w:p>
        </w:tc>
        <w:tc>
          <w:tcPr>
            <w:tcW w:w="567" w:type="dxa"/>
          </w:tcPr>
          <w:p w14:paraId="5477AECC" w14:textId="77777777" w:rsidR="005F68F5" w:rsidRDefault="005F68F5" w:rsidP="006E1EBD">
            <w:pPr>
              <w:spacing w:line="360" w:lineRule="auto"/>
              <w:rPr>
                <w:b/>
                <w:bCs/>
              </w:rPr>
            </w:pPr>
          </w:p>
        </w:tc>
        <w:tc>
          <w:tcPr>
            <w:tcW w:w="494" w:type="dxa"/>
            <w:shd w:val="clear" w:color="auto" w:fill="FF0000"/>
          </w:tcPr>
          <w:p w14:paraId="0E79B7C2" w14:textId="77777777" w:rsidR="005F68F5" w:rsidRDefault="005F68F5" w:rsidP="006E1EBD">
            <w:pPr>
              <w:spacing w:line="360" w:lineRule="auto"/>
              <w:rPr>
                <w:b/>
                <w:bCs/>
              </w:rPr>
            </w:pPr>
          </w:p>
        </w:tc>
        <w:tc>
          <w:tcPr>
            <w:tcW w:w="589" w:type="dxa"/>
          </w:tcPr>
          <w:p w14:paraId="6E8B3350" w14:textId="77777777" w:rsidR="005F68F5" w:rsidRDefault="005F68F5" w:rsidP="006E1EBD">
            <w:pPr>
              <w:spacing w:line="360" w:lineRule="auto"/>
              <w:rPr>
                <w:b/>
                <w:bCs/>
              </w:rPr>
            </w:pPr>
            <w:r>
              <w:sym w:font="Symbol" w:char="F0D6"/>
            </w:r>
          </w:p>
        </w:tc>
      </w:tr>
      <w:tr w:rsidR="005F68F5" w14:paraId="1BE3B4CA" w14:textId="77777777" w:rsidTr="006E1EBD">
        <w:tc>
          <w:tcPr>
            <w:tcW w:w="610" w:type="dxa"/>
          </w:tcPr>
          <w:p w14:paraId="441B685A" w14:textId="77777777" w:rsidR="005F68F5" w:rsidRDefault="005F68F5" w:rsidP="006E1EBD">
            <w:pPr>
              <w:spacing w:line="360" w:lineRule="auto"/>
              <w:rPr>
                <w:b/>
                <w:bCs/>
              </w:rPr>
            </w:pPr>
            <w:r>
              <w:rPr>
                <w:b/>
                <w:bCs/>
              </w:rPr>
              <w:t>6.13</w:t>
            </w:r>
          </w:p>
        </w:tc>
        <w:tc>
          <w:tcPr>
            <w:tcW w:w="6756" w:type="dxa"/>
          </w:tcPr>
          <w:p w14:paraId="6A7F1B89" w14:textId="77777777" w:rsidR="005F68F5" w:rsidRDefault="005F68F5" w:rsidP="006E1EBD">
            <w:pPr>
              <w:spacing w:line="360" w:lineRule="auto"/>
              <w:rPr>
                <w:b/>
                <w:bCs/>
              </w:rPr>
            </w:pPr>
            <w:r>
              <w:rPr>
                <w:b/>
                <w:bCs/>
              </w:rPr>
              <w:t xml:space="preserve">I will ensure that my project supervisor has full access to the data that I collect and will only use data collection software which permits this. </w:t>
            </w:r>
          </w:p>
        </w:tc>
        <w:tc>
          <w:tcPr>
            <w:tcW w:w="567" w:type="dxa"/>
          </w:tcPr>
          <w:p w14:paraId="2950449E" w14:textId="77777777" w:rsidR="005F68F5" w:rsidRDefault="005F68F5" w:rsidP="006E1EBD">
            <w:pPr>
              <w:spacing w:line="360" w:lineRule="auto"/>
              <w:rPr>
                <w:b/>
                <w:bCs/>
              </w:rPr>
            </w:pPr>
            <w:r>
              <w:sym w:font="Symbol" w:char="F0D6"/>
            </w:r>
          </w:p>
        </w:tc>
        <w:tc>
          <w:tcPr>
            <w:tcW w:w="494" w:type="dxa"/>
            <w:shd w:val="clear" w:color="auto" w:fill="FF0000"/>
          </w:tcPr>
          <w:p w14:paraId="07651FD1" w14:textId="77777777" w:rsidR="005F68F5" w:rsidRDefault="005F68F5" w:rsidP="006E1EBD">
            <w:pPr>
              <w:spacing w:line="360" w:lineRule="auto"/>
              <w:rPr>
                <w:b/>
                <w:bCs/>
              </w:rPr>
            </w:pPr>
          </w:p>
        </w:tc>
        <w:tc>
          <w:tcPr>
            <w:tcW w:w="589" w:type="dxa"/>
          </w:tcPr>
          <w:p w14:paraId="4D82542A" w14:textId="77777777" w:rsidR="005F68F5" w:rsidRDefault="005F68F5" w:rsidP="006E1EBD">
            <w:pPr>
              <w:spacing w:line="360" w:lineRule="auto"/>
              <w:rPr>
                <w:b/>
                <w:bCs/>
              </w:rPr>
            </w:pPr>
          </w:p>
        </w:tc>
      </w:tr>
      <w:tr w:rsidR="005F68F5" w14:paraId="2514F3C9" w14:textId="77777777" w:rsidTr="006E1EBD">
        <w:tc>
          <w:tcPr>
            <w:tcW w:w="610" w:type="dxa"/>
          </w:tcPr>
          <w:p w14:paraId="099B6195" w14:textId="77777777" w:rsidR="005F68F5" w:rsidRDefault="005F68F5" w:rsidP="006E1EBD">
            <w:pPr>
              <w:spacing w:line="360" w:lineRule="auto"/>
              <w:rPr>
                <w:b/>
                <w:bCs/>
              </w:rPr>
            </w:pPr>
            <w:r>
              <w:rPr>
                <w:b/>
                <w:bCs/>
              </w:rPr>
              <w:t>6.14</w:t>
            </w:r>
          </w:p>
        </w:tc>
        <w:tc>
          <w:tcPr>
            <w:tcW w:w="6756" w:type="dxa"/>
          </w:tcPr>
          <w:p w14:paraId="28FB4D73" w14:textId="77777777" w:rsidR="005F68F5" w:rsidRDefault="005F68F5" w:rsidP="006E1EBD">
            <w:pPr>
              <w:spacing w:line="360" w:lineRule="auto"/>
              <w:rPr>
                <w:b/>
                <w:bCs/>
              </w:rPr>
            </w:pPr>
            <w:r>
              <w:rPr>
                <w:b/>
                <w:bCs/>
              </w:rPr>
              <w:t>I will ensure that my project supervisor retains full rights to the data collected, including the ability to delete all data at any time, and that third-parties (e.g., software companies) will not 'own' the data collected.</w:t>
            </w:r>
          </w:p>
        </w:tc>
        <w:tc>
          <w:tcPr>
            <w:tcW w:w="567" w:type="dxa"/>
          </w:tcPr>
          <w:p w14:paraId="4BD6F0B8" w14:textId="77777777" w:rsidR="005F68F5" w:rsidRDefault="005F68F5" w:rsidP="006E1EBD">
            <w:pPr>
              <w:spacing w:line="360" w:lineRule="auto"/>
              <w:rPr>
                <w:b/>
                <w:bCs/>
              </w:rPr>
            </w:pPr>
            <w:r>
              <w:sym w:font="Symbol" w:char="F0D6"/>
            </w:r>
          </w:p>
        </w:tc>
        <w:tc>
          <w:tcPr>
            <w:tcW w:w="494" w:type="dxa"/>
            <w:shd w:val="clear" w:color="auto" w:fill="FF0000"/>
          </w:tcPr>
          <w:p w14:paraId="0FDDA8AD" w14:textId="77777777" w:rsidR="005F68F5" w:rsidRDefault="005F68F5" w:rsidP="006E1EBD">
            <w:pPr>
              <w:spacing w:line="360" w:lineRule="auto"/>
              <w:rPr>
                <w:b/>
                <w:bCs/>
              </w:rPr>
            </w:pPr>
          </w:p>
        </w:tc>
        <w:tc>
          <w:tcPr>
            <w:tcW w:w="589" w:type="dxa"/>
          </w:tcPr>
          <w:p w14:paraId="459CA28E" w14:textId="77777777" w:rsidR="005F68F5" w:rsidRDefault="005F68F5" w:rsidP="006E1EBD">
            <w:pPr>
              <w:spacing w:line="360" w:lineRule="auto"/>
              <w:rPr>
                <w:b/>
                <w:bCs/>
              </w:rPr>
            </w:pPr>
          </w:p>
        </w:tc>
      </w:tr>
      <w:tr w:rsidR="005F68F5" w14:paraId="48877602" w14:textId="77777777" w:rsidTr="006E1EBD">
        <w:tc>
          <w:tcPr>
            <w:tcW w:w="610" w:type="dxa"/>
          </w:tcPr>
          <w:p w14:paraId="2FD92376" w14:textId="77777777" w:rsidR="005F68F5" w:rsidRDefault="005F68F5" w:rsidP="006E1EBD">
            <w:pPr>
              <w:spacing w:line="360" w:lineRule="auto"/>
              <w:rPr>
                <w:b/>
                <w:bCs/>
              </w:rPr>
            </w:pPr>
            <w:r>
              <w:rPr>
                <w:b/>
                <w:bCs/>
              </w:rPr>
              <w:t>6.15</w:t>
            </w:r>
          </w:p>
        </w:tc>
        <w:tc>
          <w:tcPr>
            <w:tcW w:w="6756" w:type="dxa"/>
          </w:tcPr>
          <w:p w14:paraId="38323D9C" w14:textId="77777777" w:rsidR="005F68F5" w:rsidRDefault="005F68F5" w:rsidP="006E1EBD">
            <w:pPr>
              <w:spacing w:line="360" w:lineRule="auto"/>
              <w:rPr>
                <w:b/>
                <w:bCs/>
              </w:rPr>
            </w:pPr>
            <w:r>
              <w:rPr>
                <w:b/>
                <w:bCs/>
              </w:rPr>
              <w:t xml:space="preserve">I will ensure that participants in studies involving Virtual Reality (VR) are not susceptible to extreme motion sickness or other physical conditions which may result in harm to the participants. I will ensure that a chaperone is present during VR sessions, and that the participant has the option of also having a nominee of their choosing present as well. </w:t>
            </w:r>
          </w:p>
        </w:tc>
        <w:tc>
          <w:tcPr>
            <w:tcW w:w="567" w:type="dxa"/>
          </w:tcPr>
          <w:p w14:paraId="7A72580B" w14:textId="77777777" w:rsidR="005F68F5" w:rsidRDefault="005F68F5" w:rsidP="006E1EBD">
            <w:pPr>
              <w:spacing w:line="360" w:lineRule="auto"/>
              <w:rPr>
                <w:b/>
                <w:bCs/>
              </w:rPr>
            </w:pPr>
          </w:p>
        </w:tc>
        <w:tc>
          <w:tcPr>
            <w:tcW w:w="494" w:type="dxa"/>
            <w:shd w:val="clear" w:color="auto" w:fill="FF0000"/>
          </w:tcPr>
          <w:p w14:paraId="0FA89E0D" w14:textId="77777777" w:rsidR="005F68F5" w:rsidRDefault="005F68F5" w:rsidP="006E1EBD">
            <w:pPr>
              <w:spacing w:line="360" w:lineRule="auto"/>
              <w:rPr>
                <w:b/>
                <w:bCs/>
              </w:rPr>
            </w:pPr>
          </w:p>
        </w:tc>
        <w:tc>
          <w:tcPr>
            <w:tcW w:w="589" w:type="dxa"/>
          </w:tcPr>
          <w:p w14:paraId="52C41C88" w14:textId="77777777" w:rsidR="005F68F5" w:rsidRDefault="005F68F5" w:rsidP="006E1EBD">
            <w:pPr>
              <w:spacing w:line="360" w:lineRule="auto"/>
              <w:rPr>
                <w:b/>
                <w:bCs/>
              </w:rPr>
            </w:pPr>
            <w:r>
              <w:sym w:font="Symbol" w:char="F0D6"/>
            </w:r>
          </w:p>
        </w:tc>
      </w:tr>
      <w:tr w:rsidR="005F68F5" w14:paraId="53A22BD3" w14:textId="77777777" w:rsidTr="006E1EBD">
        <w:tc>
          <w:tcPr>
            <w:tcW w:w="610" w:type="dxa"/>
          </w:tcPr>
          <w:p w14:paraId="0FC6F416" w14:textId="77777777" w:rsidR="005F68F5" w:rsidRDefault="005F68F5" w:rsidP="006E1EBD">
            <w:pPr>
              <w:spacing w:line="360" w:lineRule="auto"/>
              <w:rPr>
                <w:b/>
                <w:bCs/>
              </w:rPr>
            </w:pPr>
            <w:r>
              <w:rPr>
                <w:b/>
                <w:bCs/>
              </w:rPr>
              <w:lastRenderedPageBreak/>
              <w:t>6.16</w:t>
            </w:r>
          </w:p>
        </w:tc>
        <w:tc>
          <w:tcPr>
            <w:tcW w:w="6756" w:type="dxa"/>
          </w:tcPr>
          <w:p w14:paraId="5E8E9CCC" w14:textId="77777777" w:rsidR="005F68F5" w:rsidRDefault="005F68F5" w:rsidP="006E1EBD">
            <w:pPr>
              <w:spacing w:line="360" w:lineRule="auto"/>
              <w:rPr>
                <w:b/>
                <w:bCs/>
              </w:rPr>
            </w:pPr>
            <w:r w:rsidRPr="0083656B">
              <w:rPr>
                <w:b/>
                <w:bCs/>
              </w:rPr>
              <w:t>I will ensure that any equipment used in this study is cleaned and disinfected</w:t>
            </w:r>
            <w:r>
              <w:rPr>
                <w:b/>
                <w:bCs/>
              </w:rPr>
              <w:t xml:space="preserve"> after each participant, and that appropriate hygienic barriers (e.g. masks) are used by all participants</w:t>
            </w:r>
          </w:p>
        </w:tc>
        <w:tc>
          <w:tcPr>
            <w:tcW w:w="567" w:type="dxa"/>
          </w:tcPr>
          <w:p w14:paraId="20222FC7" w14:textId="77777777" w:rsidR="005F68F5" w:rsidRDefault="005F68F5" w:rsidP="006E1EBD">
            <w:pPr>
              <w:spacing w:line="360" w:lineRule="auto"/>
              <w:rPr>
                <w:b/>
                <w:bCs/>
              </w:rPr>
            </w:pPr>
            <w:r>
              <w:sym w:font="Symbol" w:char="F0D6"/>
            </w:r>
          </w:p>
        </w:tc>
        <w:tc>
          <w:tcPr>
            <w:tcW w:w="494" w:type="dxa"/>
            <w:shd w:val="clear" w:color="auto" w:fill="FF0000"/>
          </w:tcPr>
          <w:p w14:paraId="5A8FADD2" w14:textId="77777777" w:rsidR="005F68F5" w:rsidRDefault="005F68F5" w:rsidP="006E1EBD">
            <w:pPr>
              <w:spacing w:line="360" w:lineRule="auto"/>
              <w:rPr>
                <w:b/>
                <w:bCs/>
              </w:rPr>
            </w:pPr>
          </w:p>
        </w:tc>
        <w:tc>
          <w:tcPr>
            <w:tcW w:w="589" w:type="dxa"/>
          </w:tcPr>
          <w:p w14:paraId="550C4AE6" w14:textId="77777777" w:rsidR="005F68F5" w:rsidRDefault="005F68F5" w:rsidP="006E1EBD">
            <w:pPr>
              <w:spacing w:line="360" w:lineRule="auto"/>
              <w:rPr>
                <w:b/>
                <w:bCs/>
              </w:rPr>
            </w:pPr>
          </w:p>
        </w:tc>
      </w:tr>
      <w:tr w:rsidR="005F68F5" w14:paraId="40BB0D40" w14:textId="77777777" w:rsidTr="006E1EBD">
        <w:tc>
          <w:tcPr>
            <w:tcW w:w="610" w:type="dxa"/>
          </w:tcPr>
          <w:p w14:paraId="0F78286E" w14:textId="77777777" w:rsidR="005F68F5" w:rsidRDefault="005F68F5" w:rsidP="006E1EBD">
            <w:pPr>
              <w:spacing w:line="360" w:lineRule="auto"/>
              <w:rPr>
                <w:b/>
                <w:bCs/>
              </w:rPr>
            </w:pPr>
            <w:r>
              <w:rPr>
                <w:b/>
                <w:bCs/>
              </w:rPr>
              <w:t>6.17</w:t>
            </w:r>
          </w:p>
        </w:tc>
        <w:tc>
          <w:tcPr>
            <w:tcW w:w="6756" w:type="dxa"/>
          </w:tcPr>
          <w:p w14:paraId="0FB3B139" w14:textId="77777777" w:rsidR="005F68F5" w:rsidRDefault="005F68F5" w:rsidP="006E1EBD">
            <w:pPr>
              <w:spacing w:line="360" w:lineRule="auto"/>
              <w:rPr>
                <w:b/>
                <w:bCs/>
              </w:rPr>
            </w:pPr>
            <w:r>
              <w:rPr>
                <w:b/>
                <w:bCs/>
              </w:rPr>
              <w:t>Is there any realistic risk of any participant experiencing either physical or psychological distress or discomfort?</w:t>
            </w:r>
          </w:p>
        </w:tc>
        <w:tc>
          <w:tcPr>
            <w:tcW w:w="567" w:type="dxa"/>
            <w:shd w:val="clear" w:color="auto" w:fill="FF0000"/>
          </w:tcPr>
          <w:p w14:paraId="7BA28017" w14:textId="77777777" w:rsidR="005F68F5" w:rsidRDefault="005F68F5" w:rsidP="006E1EBD">
            <w:pPr>
              <w:spacing w:line="360" w:lineRule="auto"/>
              <w:rPr>
                <w:b/>
                <w:bCs/>
              </w:rPr>
            </w:pPr>
          </w:p>
        </w:tc>
        <w:tc>
          <w:tcPr>
            <w:tcW w:w="494" w:type="dxa"/>
          </w:tcPr>
          <w:p w14:paraId="2418EEE3" w14:textId="77777777" w:rsidR="005F68F5" w:rsidRDefault="005F68F5" w:rsidP="006E1EBD">
            <w:pPr>
              <w:spacing w:line="360" w:lineRule="auto"/>
              <w:rPr>
                <w:b/>
                <w:bCs/>
              </w:rPr>
            </w:pPr>
            <w:r>
              <w:sym w:font="Symbol" w:char="F0D6"/>
            </w:r>
          </w:p>
        </w:tc>
        <w:tc>
          <w:tcPr>
            <w:tcW w:w="589" w:type="dxa"/>
          </w:tcPr>
          <w:p w14:paraId="6B91501B" w14:textId="77777777" w:rsidR="005F68F5" w:rsidRDefault="005F68F5" w:rsidP="006E1EBD">
            <w:pPr>
              <w:spacing w:line="360" w:lineRule="auto"/>
              <w:rPr>
                <w:b/>
                <w:bCs/>
              </w:rPr>
            </w:pPr>
          </w:p>
        </w:tc>
      </w:tr>
      <w:tr w:rsidR="005F68F5" w14:paraId="503EDBFF" w14:textId="77777777" w:rsidTr="006E1EBD">
        <w:tc>
          <w:tcPr>
            <w:tcW w:w="610" w:type="dxa"/>
          </w:tcPr>
          <w:p w14:paraId="62F82A63" w14:textId="77777777" w:rsidR="005F68F5" w:rsidRDefault="005F68F5" w:rsidP="006E1EBD">
            <w:pPr>
              <w:spacing w:line="360" w:lineRule="auto"/>
              <w:rPr>
                <w:b/>
                <w:bCs/>
              </w:rPr>
            </w:pPr>
            <w:r>
              <w:rPr>
                <w:b/>
                <w:bCs/>
              </w:rPr>
              <w:t>6.18</w:t>
            </w:r>
          </w:p>
        </w:tc>
        <w:tc>
          <w:tcPr>
            <w:tcW w:w="6756" w:type="dxa"/>
          </w:tcPr>
          <w:p w14:paraId="657F0582" w14:textId="77777777" w:rsidR="005F68F5" w:rsidRDefault="005F68F5" w:rsidP="006E1EBD">
            <w:pPr>
              <w:spacing w:line="360" w:lineRule="auto"/>
              <w:rPr>
                <w:b/>
                <w:bCs/>
              </w:rPr>
            </w:pPr>
            <w:r>
              <w:rPr>
                <w:b/>
                <w:bCs/>
              </w:rPr>
              <w:t>I plan to use animals as part of my research study</w:t>
            </w:r>
          </w:p>
        </w:tc>
        <w:tc>
          <w:tcPr>
            <w:tcW w:w="567" w:type="dxa"/>
            <w:shd w:val="clear" w:color="auto" w:fill="FF0000"/>
          </w:tcPr>
          <w:p w14:paraId="55033B7E" w14:textId="77777777" w:rsidR="005F68F5" w:rsidRDefault="005F68F5" w:rsidP="006E1EBD">
            <w:pPr>
              <w:spacing w:line="360" w:lineRule="auto"/>
              <w:rPr>
                <w:b/>
                <w:bCs/>
              </w:rPr>
            </w:pPr>
          </w:p>
        </w:tc>
        <w:tc>
          <w:tcPr>
            <w:tcW w:w="494" w:type="dxa"/>
          </w:tcPr>
          <w:p w14:paraId="780E46DB" w14:textId="77777777" w:rsidR="005F68F5" w:rsidRDefault="005F68F5" w:rsidP="006E1EBD">
            <w:pPr>
              <w:spacing w:line="360" w:lineRule="auto"/>
              <w:rPr>
                <w:b/>
                <w:bCs/>
              </w:rPr>
            </w:pPr>
            <w:r>
              <w:sym w:font="Symbol" w:char="F0D6"/>
            </w:r>
          </w:p>
        </w:tc>
        <w:tc>
          <w:tcPr>
            <w:tcW w:w="589" w:type="dxa"/>
          </w:tcPr>
          <w:p w14:paraId="56C149F3" w14:textId="77777777" w:rsidR="005F68F5" w:rsidRDefault="005F68F5" w:rsidP="006E1EBD">
            <w:pPr>
              <w:spacing w:line="360" w:lineRule="auto"/>
              <w:rPr>
                <w:b/>
                <w:bCs/>
              </w:rPr>
            </w:pPr>
          </w:p>
        </w:tc>
      </w:tr>
      <w:tr w:rsidR="005F68F5" w14:paraId="12603340" w14:textId="77777777" w:rsidTr="006E1EBD">
        <w:tc>
          <w:tcPr>
            <w:tcW w:w="610" w:type="dxa"/>
          </w:tcPr>
          <w:p w14:paraId="168AB4FC" w14:textId="77777777" w:rsidR="005F68F5" w:rsidRDefault="005F68F5" w:rsidP="006E1EBD">
            <w:pPr>
              <w:spacing w:line="360" w:lineRule="auto"/>
              <w:rPr>
                <w:b/>
                <w:bCs/>
              </w:rPr>
            </w:pPr>
            <w:r>
              <w:rPr>
                <w:b/>
                <w:bCs/>
              </w:rPr>
              <w:t>6.19</w:t>
            </w:r>
          </w:p>
        </w:tc>
        <w:tc>
          <w:tcPr>
            <w:tcW w:w="6756" w:type="dxa"/>
          </w:tcPr>
          <w:p w14:paraId="624DD7E0" w14:textId="77777777" w:rsidR="005F68F5" w:rsidRDefault="005F68F5" w:rsidP="006E1EBD">
            <w:pPr>
              <w:spacing w:line="360" w:lineRule="auto"/>
              <w:rPr>
                <w:b/>
                <w:bCs/>
              </w:rPr>
            </w:pPr>
            <w:r>
              <w:rPr>
                <w:b/>
                <w:bCs/>
              </w:rPr>
              <w:t>I plan to tell participants their results on a task or scale which I am using in my research.</w:t>
            </w:r>
          </w:p>
        </w:tc>
        <w:tc>
          <w:tcPr>
            <w:tcW w:w="567" w:type="dxa"/>
            <w:shd w:val="clear" w:color="auto" w:fill="FF0000"/>
          </w:tcPr>
          <w:p w14:paraId="5F5F8C48" w14:textId="77777777" w:rsidR="005F68F5" w:rsidRDefault="005F68F5" w:rsidP="006E1EBD">
            <w:pPr>
              <w:spacing w:line="360" w:lineRule="auto"/>
              <w:rPr>
                <w:b/>
                <w:bCs/>
              </w:rPr>
            </w:pPr>
          </w:p>
        </w:tc>
        <w:tc>
          <w:tcPr>
            <w:tcW w:w="494" w:type="dxa"/>
          </w:tcPr>
          <w:p w14:paraId="6F95932D" w14:textId="77777777" w:rsidR="005F68F5" w:rsidRDefault="005F68F5" w:rsidP="006E1EBD">
            <w:pPr>
              <w:spacing w:line="360" w:lineRule="auto"/>
              <w:rPr>
                <w:b/>
                <w:bCs/>
              </w:rPr>
            </w:pPr>
            <w:r>
              <w:sym w:font="Symbol" w:char="F0D6"/>
            </w:r>
          </w:p>
        </w:tc>
        <w:tc>
          <w:tcPr>
            <w:tcW w:w="589" w:type="dxa"/>
          </w:tcPr>
          <w:p w14:paraId="583C0A33" w14:textId="77777777" w:rsidR="005F68F5" w:rsidRDefault="005F68F5" w:rsidP="006E1EBD">
            <w:pPr>
              <w:spacing w:line="360" w:lineRule="auto"/>
              <w:rPr>
                <w:b/>
                <w:bCs/>
              </w:rPr>
            </w:pPr>
          </w:p>
        </w:tc>
      </w:tr>
      <w:tr w:rsidR="005F68F5" w14:paraId="72C5B858" w14:textId="77777777" w:rsidTr="006E1EBD">
        <w:tc>
          <w:tcPr>
            <w:tcW w:w="610" w:type="dxa"/>
          </w:tcPr>
          <w:p w14:paraId="0F9AE73C" w14:textId="77777777" w:rsidR="005F68F5" w:rsidRDefault="005F68F5" w:rsidP="006E1EBD">
            <w:pPr>
              <w:spacing w:line="360" w:lineRule="auto"/>
              <w:rPr>
                <w:b/>
                <w:bCs/>
              </w:rPr>
            </w:pPr>
            <w:r>
              <w:rPr>
                <w:b/>
                <w:bCs/>
              </w:rPr>
              <w:t>6.20</w:t>
            </w:r>
          </w:p>
        </w:tc>
        <w:tc>
          <w:tcPr>
            <w:tcW w:w="6756" w:type="dxa"/>
          </w:tcPr>
          <w:p w14:paraId="44A59920" w14:textId="77777777" w:rsidR="005F68F5" w:rsidRDefault="005F68F5" w:rsidP="006E1EBD">
            <w:pPr>
              <w:spacing w:line="360" w:lineRule="auto"/>
              <w:rPr>
                <w:b/>
                <w:bCs/>
              </w:rPr>
            </w:pPr>
            <w:r>
              <w:rPr>
                <w:b/>
                <w:bCs/>
              </w:rPr>
              <w:t>I am researching a sensitive topic which may cause some participants distress (such as, but not limited to, religion, sexuality, alcohol, crime, drugs, mental health, physical health, parenting, family relationships)</w:t>
            </w:r>
          </w:p>
        </w:tc>
        <w:tc>
          <w:tcPr>
            <w:tcW w:w="567" w:type="dxa"/>
            <w:shd w:val="clear" w:color="auto" w:fill="FF0000"/>
          </w:tcPr>
          <w:p w14:paraId="1FF04089" w14:textId="77777777" w:rsidR="005F68F5" w:rsidRDefault="005F68F5" w:rsidP="006E1EBD">
            <w:pPr>
              <w:spacing w:line="360" w:lineRule="auto"/>
              <w:rPr>
                <w:b/>
                <w:bCs/>
              </w:rPr>
            </w:pPr>
          </w:p>
        </w:tc>
        <w:tc>
          <w:tcPr>
            <w:tcW w:w="494" w:type="dxa"/>
          </w:tcPr>
          <w:p w14:paraId="5EE88E6D" w14:textId="77777777" w:rsidR="005F68F5" w:rsidRDefault="005F68F5" w:rsidP="006E1EBD">
            <w:pPr>
              <w:spacing w:line="360" w:lineRule="auto"/>
              <w:rPr>
                <w:b/>
                <w:bCs/>
              </w:rPr>
            </w:pPr>
            <w:r>
              <w:sym w:font="Symbol" w:char="F0D6"/>
            </w:r>
          </w:p>
        </w:tc>
        <w:tc>
          <w:tcPr>
            <w:tcW w:w="589" w:type="dxa"/>
          </w:tcPr>
          <w:p w14:paraId="1AACD074" w14:textId="77777777" w:rsidR="005F68F5" w:rsidRDefault="005F68F5" w:rsidP="006E1EBD">
            <w:pPr>
              <w:spacing w:line="360" w:lineRule="auto"/>
              <w:rPr>
                <w:b/>
                <w:bCs/>
              </w:rPr>
            </w:pPr>
          </w:p>
        </w:tc>
      </w:tr>
      <w:tr w:rsidR="005F68F5" w14:paraId="1D0A3B4B" w14:textId="77777777" w:rsidTr="006E1EBD">
        <w:tc>
          <w:tcPr>
            <w:tcW w:w="610" w:type="dxa"/>
          </w:tcPr>
          <w:p w14:paraId="263E0FBE" w14:textId="77777777" w:rsidR="005F68F5" w:rsidRDefault="005F68F5" w:rsidP="006E1EBD">
            <w:pPr>
              <w:spacing w:line="360" w:lineRule="auto"/>
              <w:rPr>
                <w:b/>
                <w:bCs/>
              </w:rPr>
            </w:pPr>
            <w:r>
              <w:rPr>
                <w:b/>
                <w:bCs/>
              </w:rPr>
              <w:t>6.21</w:t>
            </w:r>
          </w:p>
        </w:tc>
        <w:tc>
          <w:tcPr>
            <w:tcW w:w="6756" w:type="dxa"/>
          </w:tcPr>
          <w:p w14:paraId="35EEA498" w14:textId="77777777" w:rsidR="005F68F5" w:rsidRDefault="005F68F5" w:rsidP="006E1EBD">
            <w:pPr>
              <w:spacing w:line="360" w:lineRule="auto"/>
              <w:rPr>
                <w:b/>
                <w:bCs/>
              </w:rPr>
            </w:pPr>
            <w:r>
              <w:rPr>
                <w:b/>
                <w:bCs/>
              </w:rPr>
              <w:t>One or more aspects of my study is designed to change the mental state of participants in a negative way (such as inducing aggression, frustration, sadness, etc.)</w:t>
            </w:r>
          </w:p>
        </w:tc>
        <w:tc>
          <w:tcPr>
            <w:tcW w:w="567" w:type="dxa"/>
            <w:shd w:val="clear" w:color="auto" w:fill="FF0000"/>
          </w:tcPr>
          <w:p w14:paraId="1F2D3A61" w14:textId="77777777" w:rsidR="005F68F5" w:rsidRDefault="005F68F5" w:rsidP="006E1EBD">
            <w:pPr>
              <w:spacing w:line="360" w:lineRule="auto"/>
              <w:rPr>
                <w:b/>
                <w:bCs/>
              </w:rPr>
            </w:pPr>
          </w:p>
        </w:tc>
        <w:tc>
          <w:tcPr>
            <w:tcW w:w="494" w:type="dxa"/>
          </w:tcPr>
          <w:p w14:paraId="252568F1" w14:textId="77777777" w:rsidR="005F68F5" w:rsidRDefault="005F68F5" w:rsidP="006E1EBD">
            <w:pPr>
              <w:spacing w:line="360" w:lineRule="auto"/>
              <w:rPr>
                <w:b/>
                <w:bCs/>
              </w:rPr>
            </w:pPr>
            <w:r>
              <w:sym w:font="Symbol" w:char="F0D6"/>
            </w:r>
          </w:p>
        </w:tc>
        <w:tc>
          <w:tcPr>
            <w:tcW w:w="589" w:type="dxa"/>
          </w:tcPr>
          <w:p w14:paraId="2737A6E4" w14:textId="77777777" w:rsidR="005F68F5" w:rsidRDefault="005F68F5" w:rsidP="006E1EBD">
            <w:pPr>
              <w:spacing w:line="360" w:lineRule="auto"/>
              <w:rPr>
                <w:b/>
                <w:bCs/>
              </w:rPr>
            </w:pPr>
          </w:p>
        </w:tc>
      </w:tr>
      <w:tr w:rsidR="005F68F5" w14:paraId="1A8CDAC2" w14:textId="77777777" w:rsidTr="006E1EBD">
        <w:tc>
          <w:tcPr>
            <w:tcW w:w="610" w:type="dxa"/>
          </w:tcPr>
          <w:p w14:paraId="2C916425" w14:textId="77777777" w:rsidR="005F68F5" w:rsidRDefault="005F68F5" w:rsidP="006E1EBD">
            <w:pPr>
              <w:spacing w:line="360" w:lineRule="auto"/>
              <w:rPr>
                <w:b/>
                <w:bCs/>
              </w:rPr>
            </w:pPr>
            <w:r>
              <w:rPr>
                <w:b/>
                <w:bCs/>
              </w:rPr>
              <w:t>6.22</w:t>
            </w:r>
          </w:p>
        </w:tc>
        <w:tc>
          <w:tcPr>
            <w:tcW w:w="6756" w:type="dxa"/>
          </w:tcPr>
          <w:p w14:paraId="60BBA63F" w14:textId="77777777" w:rsidR="005F68F5" w:rsidRDefault="005F68F5" w:rsidP="006E1EBD">
            <w:pPr>
              <w:spacing w:line="360" w:lineRule="auto"/>
              <w:rPr>
                <w:b/>
                <w:bCs/>
              </w:rPr>
            </w:pPr>
            <w:r>
              <w:rPr>
                <w:b/>
                <w:bCs/>
              </w:rPr>
              <w:t>My study involves deception or deliberately misleading participants in some way.</w:t>
            </w:r>
          </w:p>
        </w:tc>
        <w:tc>
          <w:tcPr>
            <w:tcW w:w="567" w:type="dxa"/>
            <w:shd w:val="clear" w:color="auto" w:fill="FF0000"/>
          </w:tcPr>
          <w:p w14:paraId="19E5B1AE" w14:textId="77777777" w:rsidR="005F68F5" w:rsidRDefault="005F68F5" w:rsidP="006E1EBD">
            <w:pPr>
              <w:spacing w:line="360" w:lineRule="auto"/>
              <w:rPr>
                <w:b/>
                <w:bCs/>
              </w:rPr>
            </w:pPr>
          </w:p>
        </w:tc>
        <w:tc>
          <w:tcPr>
            <w:tcW w:w="494" w:type="dxa"/>
          </w:tcPr>
          <w:p w14:paraId="1BDE1E2E" w14:textId="77777777" w:rsidR="005F68F5" w:rsidRDefault="005F68F5" w:rsidP="006E1EBD">
            <w:pPr>
              <w:spacing w:line="360" w:lineRule="auto"/>
              <w:rPr>
                <w:b/>
                <w:bCs/>
              </w:rPr>
            </w:pPr>
            <w:r>
              <w:sym w:font="Symbol" w:char="F0D6"/>
            </w:r>
          </w:p>
        </w:tc>
        <w:tc>
          <w:tcPr>
            <w:tcW w:w="589" w:type="dxa"/>
          </w:tcPr>
          <w:p w14:paraId="33388681" w14:textId="77777777" w:rsidR="005F68F5" w:rsidRDefault="005F68F5" w:rsidP="006E1EBD">
            <w:pPr>
              <w:spacing w:line="360" w:lineRule="auto"/>
              <w:rPr>
                <w:b/>
                <w:bCs/>
              </w:rPr>
            </w:pPr>
          </w:p>
        </w:tc>
      </w:tr>
      <w:tr w:rsidR="005F68F5" w14:paraId="504F51CF" w14:textId="77777777" w:rsidTr="006E1EBD">
        <w:tc>
          <w:tcPr>
            <w:tcW w:w="610" w:type="dxa"/>
          </w:tcPr>
          <w:p w14:paraId="28B0FA6D" w14:textId="77777777" w:rsidR="005F68F5" w:rsidRDefault="005F68F5" w:rsidP="006E1EBD">
            <w:pPr>
              <w:spacing w:line="360" w:lineRule="auto"/>
              <w:rPr>
                <w:b/>
                <w:bCs/>
              </w:rPr>
            </w:pPr>
            <w:r>
              <w:rPr>
                <w:b/>
                <w:bCs/>
              </w:rPr>
              <w:t>6.23</w:t>
            </w:r>
          </w:p>
        </w:tc>
        <w:tc>
          <w:tcPr>
            <w:tcW w:w="6756" w:type="dxa"/>
          </w:tcPr>
          <w:p w14:paraId="2883F90C" w14:textId="77777777" w:rsidR="005F68F5" w:rsidRDefault="005F68F5" w:rsidP="006E1EBD">
            <w:pPr>
              <w:spacing w:line="360" w:lineRule="auto"/>
              <w:rPr>
                <w:b/>
                <w:bCs/>
              </w:rPr>
            </w:pPr>
            <w:r>
              <w:rPr>
                <w:b/>
                <w:bCs/>
              </w:rPr>
              <w:t>My target population includes people who have learning or communication difficulties</w:t>
            </w:r>
          </w:p>
        </w:tc>
        <w:tc>
          <w:tcPr>
            <w:tcW w:w="567" w:type="dxa"/>
            <w:shd w:val="clear" w:color="auto" w:fill="FF0000"/>
          </w:tcPr>
          <w:p w14:paraId="69F605D7" w14:textId="77777777" w:rsidR="005F68F5" w:rsidRDefault="005F68F5" w:rsidP="006E1EBD">
            <w:pPr>
              <w:spacing w:line="360" w:lineRule="auto"/>
              <w:rPr>
                <w:b/>
                <w:bCs/>
              </w:rPr>
            </w:pPr>
          </w:p>
        </w:tc>
        <w:tc>
          <w:tcPr>
            <w:tcW w:w="494" w:type="dxa"/>
          </w:tcPr>
          <w:p w14:paraId="1E4B0A0F" w14:textId="77777777" w:rsidR="005F68F5" w:rsidRDefault="005F68F5" w:rsidP="006E1EBD">
            <w:pPr>
              <w:spacing w:line="360" w:lineRule="auto"/>
              <w:rPr>
                <w:b/>
                <w:bCs/>
              </w:rPr>
            </w:pPr>
            <w:r>
              <w:sym w:font="Symbol" w:char="F0D6"/>
            </w:r>
          </w:p>
        </w:tc>
        <w:tc>
          <w:tcPr>
            <w:tcW w:w="589" w:type="dxa"/>
          </w:tcPr>
          <w:p w14:paraId="3FCDAC14" w14:textId="77777777" w:rsidR="005F68F5" w:rsidRDefault="005F68F5" w:rsidP="006E1EBD">
            <w:pPr>
              <w:spacing w:line="360" w:lineRule="auto"/>
              <w:rPr>
                <w:b/>
                <w:bCs/>
              </w:rPr>
            </w:pPr>
          </w:p>
        </w:tc>
      </w:tr>
      <w:tr w:rsidR="005F68F5" w14:paraId="0C2E4117" w14:textId="77777777" w:rsidTr="006E1EBD">
        <w:tc>
          <w:tcPr>
            <w:tcW w:w="610" w:type="dxa"/>
          </w:tcPr>
          <w:p w14:paraId="0E02442D" w14:textId="77777777" w:rsidR="005F68F5" w:rsidRDefault="005F68F5" w:rsidP="006E1EBD">
            <w:pPr>
              <w:spacing w:line="360" w:lineRule="auto"/>
              <w:rPr>
                <w:b/>
                <w:bCs/>
              </w:rPr>
            </w:pPr>
            <w:r>
              <w:rPr>
                <w:b/>
                <w:bCs/>
              </w:rPr>
              <w:t>6.24</w:t>
            </w:r>
          </w:p>
        </w:tc>
        <w:tc>
          <w:tcPr>
            <w:tcW w:w="6756" w:type="dxa"/>
          </w:tcPr>
          <w:p w14:paraId="07FE1AE3" w14:textId="77777777" w:rsidR="005F68F5" w:rsidRDefault="005F68F5" w:rsidP="006E1EBD">
            <w:pPr>
              <w:spacing w:line="360" w:lineRule="auto"/>
              <w:rPr>
                <w:b/>
                <w:bCs/>
              </w:rPr>
            </w:pPr>
            <w:r>
              <w:rPr>
                <w:b/>
                <w:bCs/>
              </w:rPr>
              <w:t>My target population includes patients (either inpatient or outpatient)</w:t>
            </w:r>
          </w:p>
        </w:tc>
        <w:tc>
          <w:tcPr>
            <w:tcW w:w="567" w:type="dxa"/>
            <w:shd w:val="clear" w:color="auto" w:fill="FF0000"/>
          </w:tcPr>
          <w:p w14:paraId="3A5A3435" w14:textId="77777777" w:rsidR="005F68F5" w:rsidRDefault="005F68F5" w:rsidP="006E1EBD">
            <w:pPr>
              <w:spacing w:line="360" w:lineRule="auto"/>
              <w:rPr>
                <w:b/>
                <w:bCs/>
              </w:rPr>
            </w:pPr>
          </w:p>
        </w:tc>
        <w:tc>
          <w:tcPr>
            <w:tcW w:w="494" w:type="dxa"/>
          </w:tcPr>
          <w:p w14:paraId="3191A282" w14:textId="77777777" w:rsidR="005F68F5" w:rsidRDefault="005F68F5" w:rsidP="006E1EBD">
            <w:pPr>
              <w:spacing w:line="360" w:lineRule="auto"/>
              <w:rPr>
                <w:b/>
                <w:bCs/>
              </w:rPr>
            </w:pPr>
            <w:r>
              <w:sym w:font="Symbol" w:char="F0D6"/>
            </w:r>
          </w:p>
        </w:tc>
        <w:tc>
          <w:tcPr>
            <w:tcW w:w="589" w:type="dxa"/>
          </w:tcPr>
          <w:p w14:paraId="3B14131E" w14:textId="77777777" w:rsidR="005F68F5" w:rsidRDefault="005F68F5" w:rsidP="006E1EBD">
            <w:pPr>
              <w:spacing w:line="360" w:lineRule="auto"/>
              <w:rPr>
                <w:b/>
                <w:bCs/>
              </w:rPr>
            </w:pPr>
          </w:p>
        </w:tc>
      </w:tr>
      <w:tr w:rsidR="005F68F5" w14:paraId="50C7547B" w14:textId="77777777" w:rsidTr="006E1EBD">
        <w:tc>
          <w:tcPr>
            <w:tcW w:w="610" w:type="dxa"/>
          </w:tcPr>
          <w:p w14:paraId="6583C501" w14:textId="77777777" w:rsidR="005F68F5" w:rsidRDefault="005F68F5" w:rsidP="006E1EBD">
            <w:pPr>
              <w:spacing w:line="360" w:lineRule="auto"/>
              <w:rPr>
                <w:b/>
                <w:bCs/>
              </w:rPr>
            </w:pPr>
            <w:r>
              <w:rPr>
                <w:b/>
                <w:bCs/>
              </w:rPr>
              <w:t>6.25</w:t>
            </w:r>
          </w:p>
        </w:tc>
        <w:tc>
          <w:tcPr>
            <w:tcW w:w="6756" w:type="dxa"/>
          </w:tcPr>
          <w:p w14:paraId="0B29934E" w14:textId="77777777" w:rsidR="005F68F5" w:rsidRDefault="005F68F5" w:rsidP="006E1EBD">
            <w:pPr>
              <w:spacing w:line="360" w:lineRule="auto"/>
              <w:rPr>
                <w:b/>
                <w:bCs/>
              </w:rPr>
            </w:pPr>
            <w:r>
              <w:rPr>
                <w:b/>
                <w:bCs/>
              </w:rPr>
              <w:t>My target population includes people in custody</w:t>
            </w:r>
          </w:p>
        </w:tc>
        <w:tc>
          <w:tcPr>
            <w:tcW w:w="567" w:type="dxa"/>
            <w:shd w:val="clear" w:color="auto" w:fill="FF0000"/>
          </w:tcPr>
          <w:p w14:paraId="5504C5F1" w14:textId="77777777" w:rsidR="005F68F5" w:rsidRDefault="005F68F5" w:rsidP="006E1EBD">
            <w:pPr>
              <w:spacing w:line="360" w:lineRule="auto"/>
              <w:rPr>
                <w:b/>
                <w:bCs/>
              </w:rPr>
            </w:pPr>
          </w:p>
        </w:tc>
        <w:tc>
          <w:tcPr>
            <w:tcW w:w="494" w:type="dxa"/>
          </w:tcPr>
          <w:p w14:paraId="332A87A4" w14:textId="77777777" w:rsidR="005F68F5" w:rsidRDefault="005F68F5" w:rsidP="006E1EBD">
            <w:pPr>
              <w:spacing w:line="360" w:lineRule="auto"/>
              <w:rPr>
                <w:b/>
                <w:bCs/>
              </w:rPr>
            </w:pPr>
            <w:r>
              <w:sym w:font="Symbol" w:char="F0D6"/>
            </w:r>
          </w:p>
        </w:tc>
        <w:tc>
          <w:tcPr>
            <w:tcW w:w="589" w:type="dxa"/>
          </w:tcPr>
          <w:p w14:paraId="01A2774C" w14:textId="77777777" w:rsidR="005F68F5" w:rsidRDefault="005F68F5" w:rsidP="006E1EBD">
            <w:pPr>
              <w:spacing w:line="360" w:lineRule="auto"/>
              <w:rPr>
                <w:b/>
                <w:bCs/>
              </w:rPr>
            </w:pPr>
          </w:p>
        </w:tc>
      </w:tr>
      <w:tr w:rsidR="005F68F5" w14:paraId="0822A8CC" w14:textId="77777777" w:rsidTr="006E1EBD">
        <w:tc>
          <w:tcPr>
            <w:tcW w:w="610" w:type="dxa"/>
          </w:tcPr>
          <w:p w14:paraId="0A00E388" w14:textId="77777777" w:rsidR="005F68F5" w:rsidRDefault="005F68F5" w:rsidP="006E1EBD">
            <w:pPr>
              <w:spacing w:line="360" w:lineRule="auto"/>
              <w:rPr>
                <w:b/>
                <w:bCs/>
              </w:rPr>
            </w:pPr>
            <w:r>
              <w:rPr>
                <w:b/>
                <w:bCs/>
              </w:rPr>
              <w:t>6.26</w:t>
            </w:r>
          </w:p>
        </w:tc>
        <w:tc>
          <w:tcPr>
            <w:tcW w:w="6756" w:type="dxa"/>
          </w:tcPr>
          <w:p w14:paraId="5F25861C" w14:textId="77777777" w:rsidR="005F68F5" w:rsidRDefault="005F68F5" w:rsidP="006E1EBD">
            <w:pPr>
              <w:spacing w:line="360" w:lineRule="auto"/>
              <w:rPr>
                <w:b/>
                <w:bCs/>
              </w:rPr>
            </w:pPr>
            <w:r>
              <w:rPr>
                <w:b/>
                <w:bCs/>
              </w:rPr>
              <w:t xml:space="preserve">My target population includes people who may feel under personal or professional pressure to take part in my research (for example, close friends; family; employees or staff of managers or school principals who may support the research). </w:t>
            </w:r>
          </w:p>
        </w:tc>
        <w:tc>
          <w:tcPr>
            <w:tcW w:w="567" w:type="dxa"/>
            <w:shd w:val="clear" w:color="auto" w:fill="FF0000"/>
          </w:tcPr>
          <w:p w14:paraId="3D96D8BB" w14:textId="77777777" w:rsidR="005F68F5" w:rsidRDefault="005F68F5" w:rsidP="006E1EBD">
            <w:pPr>
              <w:spacing w:line="360" w:lineRule="auto"/>
              <w:rPr>
                <w:b/>
                <w:bCs/>
              </w:rPr>
            </w:pPr>
          </w:p>
        </w:tc>
        <w:tc>
          <w:tcPr>
            <w:tcW w:w="494" w:type="dxa"/>
          </w:tcPr>
          <w:p w14:paraId="5F0561BD" w14:textId="77777777" w:rsidR="005F68F5" w:rsidRDefault="005F68F5" w:rsidP="006E1EBD">
            <w:pPr>
              <w:spacing w:line="360" w:lineRule="auto"/>
              <w:rPr>
                <w:b/>
                <w:bCs/>
              </w:rPr>
            </w:pPr>
            <w:r>
              <w:sym w:font="Symbol" w:char="F0D6"/>
            </w:r>
          </w:p>
        </w:tc>
        <w:tc>
          <w:tcPr>
            <w:tcW w:w="589" w:type="dxa"/>
          </w:tcPr>
          <w:p w14:paraId="6C836766" w14:textId="77777777" w:rsidR="005F68F5" w:rsidRDefault="005F68F5" w:rsidP="006E1EBD">
            <w:pPr>
              <w:spacing w:line="360" w:lineRule="auto"/>
              <w:rPr>
                <w:b/>
                <w:bCs/>
              </w:rPr>
            </w:pPr>
          </w:p>
        </w:tc>
      </w:tr>
      <w:tr w:rsidR="005F68F5" w14:paraId="695BF0DF" w14:textId="77777777" w:rsidTr="006E1EBD">
        <w:tc>
          <w:tcPr>
            <w:tcW w:w="610" w:type="dxa"/>
          </w:tcPr>
          <w:p w14:paraId="34B24D96" w14:textId="77777777" w:rsidR="005F68F5" w:rsidRDefault="005F68F5" w:rsidP="006E1EBD">
            <w:pPr>
              <w:spacing w:line="360" w:lineRule="auto"/>
              <w:rPr>
                <w:b/>
                <w:bCs/>
              </w:rPr>
            </w:pPr>
            <w:r>
              <w:rPr>
                <w:b/>
                <w:bCs/>
              </w:rPr>
              <w:t>6.27</w:t>
            </w:r>
          </w:p>
        </w:tc>
        <w:tc>
          <w:tcPr>
            <w:tcW w:w="6756" w:type="dxa"/>
          </w:tcPr>
          <w:p w14:paraId="3757452A" w14:textId="77777777" w:rsidR="005F68F5" w:rsidRPr="00B77740" w:rsidRDefault="005F68F5" w:rsidP="006E1EBD">
            <w:pPr>
              <w:spacing w:line="360" w:lineRule="auto"/>
              <w:rPr>
                <w:b/>
                <w:bCs/>
              </w:rPr>
            </w:pPr>
            <w:r>
              <w:rPr>
                <w:b/>
                <w:bCs/>
              </w:rPr>
              <w:t>My</w:t>
            </w:r>
            <w:r w:rsidRPr="00B77740">
              <w:rPr>
                <w:b/>
                <w:bCs/>
              </w:rPr>
              <w:t xml:space="preserve"> project includes</w:t>
            </w:r>
            <w:r>
              <w:rPr>
                <w:b/>
                <w:bCs/>
              </w:rPr>
              <w:t xml:space="preserve"> the</w:t>
            </w:r>
            <w:r w:rsidRPr="00B77740">
              <w:rPr>
                <w:b/>
                <w:bCs/>
              </w:rPr>
              <w:t xml:space="preserve"> use of any illegal materials or substances as part of the materials for the study, regardless of methodology employed.</w:t>
            </w:r>
          </w:p>
        </w:tc>
        <w:tc>
          <w:tcPr>
            <w:tcW w:w="567" w:type="dxa"/>
            <w:shd w:val="clear" w:color="auto" w:fill="FF0000"/>
          </w:tcPr>
          <w:p w14:paraId="2A0535A6" w14:textId="77777777" w:rsidR="005F68F5" w:rsidRDefault="005F68F5" w:rsidP="006E1EBD">
            <w:pPr>
              <w:spacing w:line="360" w:lineRule="auto"/>
              <w:rPr>
                <w:b/>
                <w:bCs/>
              </w:rPr>
            </w:pPr>
          </w:p>
        </w:tc>
        <w:tc>
          <w:tcPr>
            <w:tcW w:w="494" w:type="dxa"/>
          </w:tcPr>
          <w:p w14:paraId="24E7EF88" w14:textId="77777777" w:rsidR="005F68F5" w:rsidRDefault="005F68F5" w:rsidP="006E1EBD">
            <w:pPr>
              <w:spacing w:line="360" w:lineRule="auto"/>
              <w:rPr>
                <w:b/>
                <w:bCs/>
              </w:rPr>
            </w:pPr>
            <w:r>
              <w:sym w:font="Symbol" w:char="F0D6"/>
            </w:r>
          </w:p>
        </w:tc>
        <w:tc>
          <w:tcPr>
            <w:tcW w:w="589" w:type="dxa"/>
          </w:tcPr>
          <w:p w14:paraId="70DD0028" w14:textId="77777777" w:rsidR="005F68F5" w:rsidRDefault="005F68F5" w:rsidP="006E1EBD">
            <w:pPr>
              <w:spacing w:line="360" w:lineRule="auto"/>
              <w:rPr>
                <w:b/>
                <w:bCs/>
              </w:rPr>
            </w:pPr>
          </w:p>
        </w:tc>
      </w:tr>
      <w:tr w:rsidR="005F68F5" w14:paraId="7B4151D7" w14:textId="77777777" w:rsidTr="006E1EBD">
        <w:tc>
          <w:tcPr>
            <w:tcW w:w="610" w:type="dxa"/>
          </w:tcPr>
          <w:p w14:paraId="07347C0C" w14:textId="77777777" w:rsidR="005F68F5" w:rsidRDefault="005F68F5" w:rsidP="006E1EBD">
            <w:pPr>
              <w:spacing w:line="360" w:lineRule="auto"/>
              <w:rPr>
                <w:b/>
                <w:bCs/>
              </w:rPr>
            </w:pPr>
            <w:r>
              <w:rPr>
                <w:b/>
                <w:bCs/>
              </w:rPr>
              <w:t>6.28</w:t>
            </w:r>
          </w:p>
        </w:tc>
        <w:tc>
          <w:tcPr>
            <w:tcW w:w="6756" w:type="dxa"/>
          </w:tcPr>
          <w:p w14:paraId="03879475" w14:textId="77777777" w:rsidR="005F68F5" w:rsidRPr="00B77740" w:rsidRDefault="005F68F5" w:rsidP="006E1EBD">
            <w:pPr>
              <w:spacing w:line="360" w:lineRule="auto"/>
              <w:rPr>
                <w:b/>
                <w:bCs/>
              </w:rPr>
            </w:pPr>
            <w:r>
              <w:rPr>
                <w:b/>
                <w:bCs/>
              </w:rPr>
              <w:t>My</w:t>
            </w:r>
            <w:r w:rsidRPr="00B77740">
              <w:rPr>
                <w:b/>
                <w:bCs/>
              </w:rPr>
              <w:t xml:space="preserve"> project includes</w:t>
            </w:r>
            <w:r>
              <w:rPr>
                <w:b/>
                <w:bCs/>
              </w:rPr>
              <w:t xml:space="preserve"> the</w:t>
            </w:r>
            <w:r w:rsidRPr="00B77740">
              <w:rPr>
                <w:b/>
                <w:bCs/>
              </w:rPr>
              <w:t xml:space="preserve"> use of any dangerous materials or substances as part of the materials for the study, regardless of methodology employed.</w:t>
            </w:r>
          </w:p>
        </w:tc>
        <w:tc>
          <w:tcPr>
            <w:tcW w:w="567" w:type="dxa"/>
            <w:shd w:val="clear" w:color="auto" w:fill="FF0000"/>
          </w:tcPr>
          <w:p w14:paraId="0356F38C" w14:textId="77777777" w:rsidR="005F68F5" w:rsidRDefault="005F68F5" w:rsidP="006E1EBD">
            <w:pPr>
              <w:spacing w:line="360" w:lineRule="auto"/>
              <w:rPr>
                <w:b/>
                <w:bCs/>
              </w:rPr>
            </w:pPr>
          </w:p>
        </w:tc>
        <w:tc>
          <w:tcPr>
            <w:tcW w:w="494" w:type="dxa"/>
          </w:tcPr>
          <w:p w14:paraId="39C9E753" w14:textId="77777777" w:rsidR="005F68F5" w:rsidRDefault="005F68F5" w:rsidP="006E1EBD">
            <w:pPr>
              <w:spacing w:line="360" w:lineRule="auto"/>
              <w:rPr>
                <w:b/>
                <w:bCs/>
              </w:rPr>
            </w:pPr>
            <w:r>
              <w:sym w:font="Symbol" w:char="F0D6"/>
            </w:r>
          </w:p>
        </w:tc>
        <w:tc>
          <w:tcPr>
            <w:tcW w:w="589" w:type="dxa"/>
          </w:tcPr>
          <w:p w14:paraId="11BC2E1A" w14:textId="77777777" w:rsidR="005F68F5" w:rsidRDefault="005F68F5" w:rsidP="006E1EBD">
            <w:pPr>
              <w:spacing w:line="360" w:lineRule="auto"/>
              <w:rPr>
                <w:b/>
                <w:bCs/>
              </w:rPr>
            </w:pPr>
          </w:p>
        </w:tc>
      </w:tr>
      <w:tr w:rsidR="005F68F5" w14:paraId="1CB99AD6" w14:textId="77777777" w:rsidTr="006E1EBD">
        <w:tc>
          <w:tcPr>
            <w:tcW w:w="610" w:type="dxa"/>
          </w:tcPr>
          <w:p w14:paraId="13EDA05E" w14:textId="77777777" w:rsidR="005F68F5" w:rsidRDefault="005F68F5" w:rsidP="006E1EBD">
            <w:pPr>
              <w:spacing w:line="360" w:lineRule="auto"/>
              <w:rPr>
                <w:b/>
                <w:bCs/>
              </w:rPr>
            </w:pPr>
            <w:r>
              <w:rPr>
                <w:b/>
                <w:bCs/>
              </w:rPr>
              <w:t>6.29</w:t>
            </w:r>
          </w:p>
        </w:tc>
        <w:tc>
          <w:tcPr>
            <w:tcW w:w="6756" w:type="dxa"/>
          </w:tcPr>
          <w:p w14:paraId="1E2DE1FC" w14:textId="77777777" w:rsidR="005F68F5" w:rsidRPr="00B77740" w:rsidRDefault="005F68F5" w:rsidP="006E1EBD">
            <w:pPr>
              <w:spacing w:line="360" w:lineRule="auto"/>
              <w:rPr>
                <w:b/>
                <w:bCs/>
              </w:rPr>
            </w:pPr>
            <w:r>
              <w:rPr>
                <w:b/>
                <w:bCs/>
              </w:rPr>
              <w:t>My</w:t>
            </w:r>
            <w:r w:rsidRPr="00B77740">
              <w:rPr>
                <w:b/>
                <w:bCs/>
              </w:rPr>
              <w:t xml:space="preserve"> </w:t>
            </w:r>
            <w:r>
              <w:rPr>
                <w:b/>
                <w:bCs/>
              </w:rPr>
              <w:t>project</w:t>
            </w:r>
            <w:r w:rsidRPr="00B77740">
              <w:rPr>
                <w:b/>
                <w:bCs/>
              </w:rPr>
              <w:t xml:space="preserve"> employ</w:t>
            </w:r>
            <w:r>
              <w:rPr>
                <w:b/>
                <w:bCs/>
              </w:rPr>
              <w:t>s</w:t>
            </w:r>
            <w:r w:rsidRPr="00B77740">
              <w:rPr>
                <w:b/>
                <w:bCs/>
              </w:rPr>
              <w:t xml:space="preserve"> ethnographic or autoethnographic methodologies.</w:t>
            </w:r>
          </w:p>
        </w:tc>
        <w:tc>
          <w:tcPr>
            <w:tcW w:w="567" w:type="dxa"/>
            <w:shd w:val="clear" w:color="auto" w:fill="FF0000"/>
          </w:tcPr>
          <w:p w14:paraId="61433DFD" w14:textId="77777777" w:rsidR="005F68F5" w:rsidRDefault="005F68F5" w:rsidP="006E1EBD">
            <w:pPr>
              <w:spacing w:line="360" w:lineRule="auto"/>
              <w:rPr>
                <w:b/>
                <w:bCs/>
              </w:rPr>
            </w:pPr>
          </w:p>
        </w:tc>
        <w:tc>
          <w:tcPr>
            <w:tcW w:w="494" w:type="dxa"/>
          </w:tcPr>
          <w:p w14:paraId="6BADEAA6" w14:textId="77777777" w:rsidR="005F68F5" w:rsidRDefault="005F68F5" w:rsidP="006E1EBD">
            <w:pPr>
              <w:spacing w:line="360" w:lineRule="auto"/>
              <w:rPr>
                <w:b/>
                <w:bCs/>
              </w:rPr>
            </w:pPr>
            <w:r>
              <w:sym w:font="Symbol" w:char="F0D6"/>
            </w:r>
          </w:p>
        </w:tc>
        <w:tc>
          <w:tcPr>
            <w:tcW w:w="589" w:type="dxa"/>
          </w:tcPr>
          <w:p w14:paraId="0A0FD70C" w14:textId="77777777" w:rsidR="005F68F5" w:rsidRDefault="005F68F5" w:rsidP="006E1EBD">
            <w:pPr>
              <w:spacing w:line="360" w:lineRule="auto"/>
              <w:rPr>
                <w:b/>
                <w:bCs/>
              </w:rPr>
            </w:pPr>
          </w:p>
        </w:tc>
      </w:tr>
    </w:tbl>
    <w:p w14:paraId="1775D56B" w14:textId="77777777" w:rsidR="005F68F5" w:rsidRDefault="005F68F5" w:rsidP="005F68F5">
      <w:pPr>
        <w:spacing w:line="360" w:lineRule="auto"/>
        <w:rPr>
          <w:b/>
          <w:bCs/>
        </w:rPr>
      </w:pPr>
    </w:p>
    <w:p w14:paraId="1E891CE6" w14:textId="77777777" w:rsidR="005F68F5" w:rsidRDefault="005F68F5" w:rsidP="005F68F5">
      <w:pPr>
        <w:spacing w:line="360" w:lineRule="auto"/>
        <w:rPr>
          <w:b/>
          <w:bCs/>
        </w:rPr>
      </w:pPr>
    </w:p>
    <w:p w14:paraId="0D2671C9" w14:textId="77777777" w:rsidR="005F68F5" w:rsidRDefault="005F68F5" w:rsidP="005F68F5">
      <w:pPr>
        <w:spacing w:line="360" w:lineRule="auto"/>
        <w:rPr>
          <w:b/>
          <w:bCs/>
        </w:rPr>
      </w:pPr>
    </w:p>
    <w:p w14:paraId="16E7D169" w14:textId="77777777" w:rsidR="005F68F5" w:rsidRPr="004F5992" w:rsidRDefault="005F68F5" w:rsidP="005F68F5">
      <w:pPr>
        <w:spacing w:line="360" w:lineRule="auto"/>
        <w:rPr>
          <w:b/>
          <w:bCs/>
        </w:rPr>
      </w:pPr>
      <w:r w:rsidRPr="004F5992">
        <w:rPr>
          <w:b/>
          <w:bCs/>
        </w:rPr>
        <w:t xml:space="preserve">Section </w:t>
      </w:r>
      <w:r>
        <w:rPr>
          <w:b/>
          <w:bCs/>
        </w:rPr>
        <w:t>7</w:t>
      </w:r>
      <w:r w:rsidRPr="004F5992">
        <w:rPr>
          <w:b/>
          <w:bCs/>
        </w:rPr>
        <w:t>: Declaration of a</w:t>
      </w:r>
      <w:r>
        <w:rPr>
          <w:b/>
          <w:bCs/>
        </w:rPr>
        <w:t>n Amber</w:t>
      </w:r>
      <w:r w:rsidRPr="004F5992">
        <w:rPr>
          <w:b/>
          <w:bCs/>
        </w:rPr>
        <w:t xml:space="preserve"> Route project </w:t>
      </w:r>
    </w:p>
    <w:p w14:paraId="5659751F" w14:textId="77777777" w:rsidR="005F68F5" w:rsidRDefault="005F68F5" w:rsidP="005F68F5">
      <w:pPr>
        <w:spacing w:line="360" w:lineRule="auto"/>
      </w:pPr>
      <w:r>
        <w:t xml:space="preserve">I hereby declare that [all of / this aspect of (delete as appropriate)] my project involves no risk of physical, emotional, social or cognitive harm to participants; that I will obtain full informed consent from all participants and provide a full debrief afterwards (using the templates provided); that I will provide full anonymity and/or confidentiality to participants; and that my participants are not a potentially vulnerable population. In addition, I will ensure that all data which I gather is held in a manner which is compliant with GDPR, and will be deleted once it is no longer required (and definitely within 6 years of collection). At all times my study will be conducted in adherence to the ethical policies of the Psychological Society of Ireland and the British Psychological Society. </w:t>
      </w:r>
    </w:p>
    <w:p w14:paraId="40EF0725" w14:textId="77777777" w:rsidR="005F68F5" w:rsidRDefault="005F68F5" w:rsidP="005F68F5">
      <w:pPr>
        <w:spacing w:line="360" w:lineRule="auto"/>
      </w:pPr>
      <w:r>
        <w:t>Student Signature:  Alan O’ Connor</w:t>
      </w:r>
      <w:r>
        <w:tab/>
        <w:t>Date: 17/11/2022</w:t>
      </w:r>
    </w:p>
    <w:p w14:paraId="2CF1EAF6" w14:textId="77777777" w:rsidR="005F68F5" w:rsidRDefault="005F68F5" w:rsidP="005F68F5">
      <w:pPr>
        <w:spacing w:line="360" w:lineRule="auto"/>
        <w:rPr>
          <w:rFonts w:cs="Times New Roman"/>
          <w:b/>
          <w:bCs/>
          <w:sz w:val="28"/>
          <w:szCs w:val="28"/>
        </w:rPr>
      </w:pPr>
    </w:p>
    <w:p w14:paraId="57CFB502" w14:textId="77777777" w:rsidR="005F68F5" w:rsidRDefault="005F68F5" w:rsidP="005F68F5">
      <w:pPr>
        <w:spacing w:line="360" w:lineRule="auto"/>
        <w:rPr>
          <w:rFonts w:cs="Times New Roman"/>
          <w:b/>
          <w:bCs/>
          <w:sz w:val="28"/>
          <w:szCs w:val="28"/>
        </w:rPr>
      </w:pPr>
      <w:r>
        <w:rPr>
          <w:rFonts w:cs="Times New Roman"/>
          <w:b/>
          <w:bCs/>
          <w:sz w:val="28"/>
          <w:szCs w:val="28"/>
        </w:rPr>
        <w:br w:type="page"/>
      </w:r>
    </w:p>
    <w:p w14:paraId="565FFF2B" w14:textId="77777777" w:rsidR="005F68F5" w:rsidRDefault="005F68F5" w:rsidP="005F68F5">
      <w:pPr>
        <w:pStyle w:val="Heading2"/>
        <w:spacing w:line="360" w:lineRule="auto"/>
      </w:pPr>
      <w:r>
        <w:lastRenderedPageBreak/>
        <w:t>Appendix J</w:t>
      </w:r>
    </w:p>
    <w:p w14:paraId="3BCCEE9C" w14:textId="77777777" w:rsidR="005F68F5" w:rsidRPr="00096413" w:rsidRDefault="005F68F5" w:rsidP="005F68F5">
      <w:pPr>
        <w:spacing w:line="360" w:lineRule="auto"/>
      </w:pPr>
    </w:p>
    <w:p w14:paraId="3FEAB648" w14:textId="77777777" w:rsidR="005F68F5" w:rsidRDefault="005F68F5" w:rsidP="005F68F5">
      <w:pPr>
        <w:spacing w:line="360" w:lineRule="auto"/>
        <w:rPr>
          <w:rFonts w:cs="Times New Roman"/>
          <w:b/>
          <w:bCs/>
          <w:sz w:val="28"/>
          <w:szCs w:val="28"/>
        </w:rPr>
      </w:pPr>
      <w:r>
        <w:rPr>
          <w:rFonts w:cs="Times New Roman"/>
          <w:b/>
          <w:bCs/>
          <w:noProof/>
          <w:sz w:val="28"/>
          <w:szCs w:val="28"/>
        </w:rPr>
        <w:drawing>
          <wp:inline distT="0" distB="0" distL="0" distR="0" wp14:anchorId="400E53D8" wp14:editId="00B36EC0">
            <wp:extent cx="5727700" cy="5727700"/>
            <wp:effectExtent l="0" t="0" r="0" b="0"/>
            <wp:docPr id="41" name="Picture 4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Qr code&#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727700" cy="5727700"/>
                    </a:xfrm>
                    <a:prstGeom prst="rect">
                      <a:avLst/>
                    </a:prstGeom>
                  </pic:spPr>
                </pic:pic>
              </a:graphicData>
            </a:graphic>
          </wp:inline>
        </w:drawing>
      </w:r>
      <w:r>
        <w:rPr>
          <w:rFonts w:cs="Times New Roman"/>
          <w:b/>
          <w:bCs/>
          <w:sz w:val="28"/>
          <w:szCs w:val="28"/>
        </w:rPr>
        <w:br w:type="page"/>
      </w:r>
    </w:p>
    <w:p w14:paraId="2A5FB94E" w14:textId="77777777" w:rsidR="005F68F5" w:rsidRDefault="005F68F5" w:rsidP="005F68F5">
      <w:pPr>
        <w:pStyle w:val="Heading2"/>
        <w:spacing w:line="360" w:lineRule="auto"/>
      </w:pPr>
      <w:r>
        <w:lastRenderedPageBreak/>
        <w:t>Appendix K</w:t>
      </w:r>
    </w:p>
    <w:p w14:paraId="3554B450" w14:textId="77777777" w:rsidR="005F68F5" w:rsidRPr="00096413" w:rsidRDefault="005F68F5" w:rsidP="005F68F5">
      <w:pPr>
        <w:spacing w:line="360" w:lineRule="auto"/>
      </w:pPr>
    </w:p>
    <w:p w14:paraId="0D9625C6" w14:textId="77777777" w:rsidR="005F68F5" w:rsidRDefault="005F68F5" w:rsidP="005F68F5">
      <w:pPr>
        <w:spacing w:line="360" w:lineRule="auto"/>
        <w:rPr>
          <w:rFonts w:cs="Times New Roman"/>
          <w:b/>
          <w:bCs/>
          <w:sz w:val="28"/>
          <w:szCs w:val="28"/>
        </w:rPr>
      </w:pPr>
      <w:r>
        <w:rPr>
          <w:rFonts w:cs="Times New Roman"/>
          <w:b/>
          <w:bCs/>
          <w:noProof/>
          <w:sz w:val="28"/>
          <w:szCs w:val="28"/>
        </w:rPr>
        <w:drawing>
          <wp:inline distT="0" distB="0" distL="0" distR="0" wp14:anchorId="7EAC67BB" wp14:editId="371462AD">
            <wp:extent cx="5727700" cy="5727700"/>
            <wp:effectExtent l="0" t="0" r="0" b="0"/>
            <wp:docPr id="42" name="Picture 4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Qr code&#10;&#10;Description automatically generated"/>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727700" cy="5727700"/>
                    </a:xfrm>
                    <a:prstGeom prst="rect">
                      <a:avLst/>
                    </a:prstGeom>
                  </pic:spPr>
                </pic:pic>
              </a:graphicData>
            </a:graphic>
          </wp:inline>
        </w:drawing>
      </w:r>
      <w:r>
        <w:rPr>
          <w:rFonts w:cs="Times New Roman"/>
          <w:b/>
          <w:bCs/>
          <w:sz w:val="28"/>
          <w:szCs w:val="28"/>
        </w:rPr>
        <w:br w:type="page"/>
      </w:r>
    </w:p>
    <w:p w14:paraId="5433E60F" w14:textId="77777777" w:rsidR="005F68F5" w:rsidRDefault="005F68F5" w:rsidP="005F68F5">
      <w:pPr>
        <w:pStyle w:val="Heading2"/>
        <w:spacing w:line="360" w:lineRule="auto"/>
      </w:pPr>
      <w:r>
        <w:lastRenderedPageBreak/>
        <w:t>Appendix L</w:t>
      </w:r>
    </w:p>
    <w:p w14:paraId="660DB213" w14:textId="77777777" w:rsidR="005F68F5" w:rsidRPr="00C50A64" w:rsidRDefault="005F68F5" w:rsidP="005F68F5">
      <w:pPr>
        <w:autoSpaceDE w:val="0"/>
        <w:autoSpaceDN w:val="0"/>
        <w:adjustRightInd w:val="0"/>
        <w:spacing w:line="360" w:lineRule="auto"/>
        <w:rPr>
          <w:rFonts w:cs="Times New Roman"/>
          <w:lang w:val="en-GB"/>
        </w:rPr>
      </w:pPr>
    </w:p>
    <w:tbl>
      <w:tblPr>
        <w:tblW w:w="8837" w:type="dxa"/>
        <w:tblLayout w:type="fixed"/>
        <w:tblCellMar>
          <w:left w:w="0" w:type="dxa"/>
          <w:right w:w="0" w:type="dxa"/>
        </w:tblCellMar>
        <w:tblLook w:val="0000" w:firstRow="0" w:lastRow="0" w:firstColumn="0" w:lastColumn="0" w:noHBand="0" w:noVBand="0"/>
      </w:tblPr>
      <w:tblGrid>
        <w:gridCol w:w="1913"/>
        <w:gridCol w:w="1736"/>
        <w:gridCol w:w="1204"/>
        <w:gridCol w:w="1575"/>
        <w:gridCol w:w="1204"/>
        <w:gridCol w:w="1205"/>
      </w:tblGrid>
      <w:tr w:rsidR="005F68F5" w:rsidRPr="00C50A64" w14:paraId="54E0183B" w14:textId="77777777" w:rsidTr="006E1EBD">
        <w:trPr>
          <w:cantSplit/>
          <w:trHeight w:val="346"/>
        </w:trPr>
        <w:tc>
          <w:tcPr>
            <w:tcW w:w="8837" w:type="dxa"/>
            <w:gridSpan w:val="6"/>
            <w:tcBorders>
              <w:top w:val="nil"/>
              <w:left w:val="nil"/>
              <w:bottom w:val="nil"/>
              <w:right w:val="nil"/>
            </w:tcBorders>
            <w:shd w:val="clear" w:color="auto" w:fill="FFFFFF"/>
            <w:vAlign w:val="center"/>
          </w:tcPr>
          <w:p w14:paraId="367580EF" w14:textId="77777777" w:rsidR="005F68F5" w:rsidRPr="00C50A64" w:rsidRDefault="005F68F5" w:rsidP="006E1EBD">
            <w:pPr>
              <w:autoSpaceDE w:val="0"/>
              <w:autoSpaceDN w:val="0"/>
              <w:adjustRightInd w:val="0"/>
              <w:spacing w:line="360" w:lineRule="auto"/>
              <w:ind w:left="60" w:right="60"/>
              <w:jc w:val="center"/>
              <w:rPr>
                <w:rFonts w:ascii="Arial" w:hAnsi="Arial" w:cs="Arial"/>
                <w:color w:val="010205"/>
                <w:sz w:val="28"/>
                <w:szCs w:val="28"/>
                <w:lang w:val="en-GB"/>
              </w:rPr>
            </w:pPr>
            <w:r w:rsidRPr="00C50A64">
              <w:rPr>
                <w:rFonts w:ascii="Arial" w:hAnsi="Arial" w:cs="Arial"/>
                <w:b/>
                <w:bCs/>
                <w:color w:val="010205"/>
                <w:sz w:val="28"/>
                <w:szCs w:val="28"/>
                <w:lang w:val="en-GB"/>
              </w:rPr>
              <w:t>ANOVA</w:t>
            </w:r>
          </w:p>
        </w:tc>
      </w:tr>
      <w:tr w:rsidR="005F68F5" w:rsidRPr="00C50A64" w14:paraId="2881CD40" w14:textId="77777777" w:rsidTr="006E1EBD">
        <w:trPr>
          <w:cantSplit/>
          <w:trHeight w:val="346"/>
        </w:trPr>
        <w:tc>
          <w:tcPr>
            <w:tcW w:w="8837" w:type="dxa"/>
            <w:gridSpan w:val="6"/>
            <w:tcBorders>
              <w:top w:val="nil"/>
              <w:left w:val="nil"/>
              <w:bottom w:val="nil"/>
              <w:right w:val="nil"/>
            </w:tcBorders>
            <w:shd w:val="clear" w:color="auto" w:fill="FFFFFF"/>
            <w:vAlign w:val="bottom"/>
          </w:tcPr>
          <w:p w14:paraId="340E6D3F" w14:textId="77777777" w:rsidR="005F68F5" w:rsidRPr="00C50A64" w:rsidRDefault="005F68F5" w:rsidP="006E1EBD">
            <w:pPr>
              <w:autoSpaceDE w:val="0"/>
              <w:autoSpaceDN w:val="0"/>
              <w:adjustRightInd w:val="0"/>
              <w:spacing w:line="360" w:lineRule="auto"/>
              <w:rPr>
                <w:rFonts w:cs="Times New Roman"/>
                <w:lang w:val="en-GB"/>
              </w:rPr>
            </w:pPr>
            <w:r w:rsidRPr="00C50A64">
              <w:rPr>
                <w:rFonts w:ascii="Arial" w:hAnsi="Arial" w:cs="Arial"/>
                <w:color w:val="010205"/>
                <w:shd w:val="clear" w:color="auto" w:fill="FFFFFF"/>
                <w:lang w:val="en-GB"/>
              </w:rPr>
              <w:t xml:space="preserve">SFS Questionnaire Total Score  </w:t>
            </w:r>
          </w:p>
        </w:tc>
      </w:tr>
      <w:tr w:rsidR="005F68F5" w:rsidRPr="00C50A64" w14:paraId="72855C8C" w14:textId="77777777" w:rsidTr="006E1EBD">
        <w:trPr>
          <w:cantSplit/>
          <w:trHeight w:val="714"/>
        </w:trPr>
        <w:tc>
          <w:tcPr>
            <w:tcW w:w="1913" w:type="dxa"/>
            <w:tcBorders>
              <w:top w:val="nil"/>
              <w:left w:val="nil"/>
              <w:bottom w:val="single" w:sz="8" w:space="0" w:color="152935"/>
              <w:right w:val="nil"/>
            </w:tcBorders>
            <w:shd w:val="clear" w:color="auto" w:fill="FFFFFF"/>
            <w:vAlign w:val="bottom"/>
          </w:tcPr>
          <w:p w14:paraId="16ABCF0B" w14:textId="77777777" w:rsidR="005F68F5" w:rsidRPr="00C50A64" w:rsidRDefault="005F68F5" w:rsidP="006E1EBD">
            <w:pPr>
              <w:autoSpaceDE w:val="0"/>
              <w:autoSpaceDN w:val="0"/>
              <w:adjustRightInd w:val="0"/>
              <w:spacing w:line="360" w:lineRule="auto"/>
              <w:rPr>
                <w:rFonts w:cs="Times New Roman"/>
                <w:lang w:val="en-GB"/>
              </w:rPr>
            </w:pPr>
          </w:p>
        </w:tc>
        <w:tc>
          <w:tcPr>
            <w:tcW w:w="1736" w:type="dxa"/>
            <w:tcBorders>
              <w:top w:val="nil"/>
              <w:left w:val="nil"/>
              <w:bottom w:val="single" w:sz="8" w:space="0" w:color="152935"/>
              <w:right w:val="single" w:sz="8" w:space="0" w:color="E0E0E0"/>
            </w:tcBorders>
            <w:shd w:val="clear" w:color="auto" w:fill="FFFFFF"/>
            <w:vAlign w:val="bottom"/>
          </w:tcPr>
          <w:p w14:paraId="583294B6"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Sum of Squares</w:t>
            </w:r>
          </w:p>
        </w:tc>
        <w:tc>
          <w:tcPr>
            <w:tcW w:w="1204" w:type="dxa"/>
            <w:tcBorders>
              <w:top w:val="nil"/>
              <w:left w:val="single" w:sz="8" w:space="0" w:color="E0E0E0"/>
              <w:bottom w:val="single" w:sz="8" w:space="0" w:color="152935"/>
              <w:right w:val="single" w:sz="8" w:space="0" w:color="E0E0E0"/>
            </w:tcBorders>
            <w:shd w:val="clear" w:color="auto" w:fill="FFFFFF"/>
            <w:vAlign w:val="bottom"/>
          </w:tcPr>
          <w:p w14:paraId="27800168"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df</w:t>
            </w:r>
          </w:p>
        </w:tc>
        <w:tc>
          <w:tcPr>
            <w:tcW w:w="1575" w:type="dxa"/>
            <w:tcBorders>
              <w:top w:val="nil"/>
              <w:left w:val="single" w:sz="8" w:space="0" w:color="E0E0E0"/>
              <w:bottom w:val="single" w:sz="8" w:space="0" w:color="152935"/>
              <w:right w:val="single" w:sz="8" w:space="0" w:color="E0E0E0"/>
            </w:tcBorders>
            <w:shd w:val="clear" w:color="auto" w:fill="FFFFFF"/>
            <w:vAlign w:val="bottom"/>
          </w:tcPr>
          <w:p w14:paraId="74C2ACD9"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Mean Square</w:t>
            </w:r>
          </w:p>
        </w:tc>
        <w:tc>
          <w:tcPr>
            <w:tcW w:w="1204" w:type="dxa"/>
            <w:tcBorders>
              <w:top w:val="nil"/>
              <w:left w:val="single" w:sz="8" w:space="0" w:color="E0E0E0"/>
              <w:bottom w:val="single" w:sz="8" w:space="0" w:color="152935"/>
              <w:right w:val="single" w:sz="8" w:space="0" w:color="E0E0E0"/>
            </w:tcBorders>
            <w:shd w:val="clear" w:color="auto" w:fill="FFFFFF"/>
            <w:vAlign w:val="bottom"/>
          </w:tcPr>
          <w:p w14:paraId="6B6DF844"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F</w:t>
            </w:r>
          </w:p>
        </w:tc>
        <w:tc>
          <w:tcPr>
            <w:tcW w:w="1204" w:type="dxa"/>
            <w:tcBorders>
              <w:top w:val="nil"/>
              <w:left w:val="single" w:sz="8" w:space="0" w:color="E0E0E0"/>
              <w:bottom w:val="single" w:sz="8" w:space="0" w:color="152935"/>
              <w:right w:val="nil"/>
            </w:tcBorders>
            <w:shd w:val="clear" w:color="auto" w:fill="FFFFFF"/>
            <w:vAlign w:val="bottom"/>
          </w:tcPr>
          <w:p w14:paraId="74DA3738"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Sig.</w:t>
            </w:r>
          </w:p>
        </w:tc>
      </w:tr>
      <w:tr w:rsidR="005F68F5" w:rsidRPr="00C50A64" w14:paraId="2AB430D8" w14:textId="77777777" w:rsidTr="006E1EBD">
        <w:trPr>
          <w:cantSplit/>
          <w:trHeight w:val="691"/>
        </w:trPr>
        <w:tc>
          <w:tcPr>
            <w:tcW w:w="1913" w:type="dxa"/>
            <w:tcBorders>
              <w:top w:val="single" w:sz="8" w:space="0" w:color="152935"/>
              <w:left w:val="nil"/>
              <w:bottom w:val="single" w:sz="8" w:space="0" w:color="AEAEAE"/>
              <w:right w:val="nil"/>
            </w:tcBorders>
            <w:shd w:val="clear" w:color="auto" w:fill="E0E0E0"/>
          </w:tcPr>
          <w:p w14:paraId="013C54C9"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Between Groups</w:t>
            </w:r>
          </w:p>
        </w:tc>
        <w:tc>
          <w:tcPr>
            <w:tcW w:w="1736" w:type="dxa"/>
            <w:tcBorders>
              <w:top w:val="single" w:sz="8" w:space="0" w:color="152935"/>
              <w:left w:val="nil"/>
              <w:bottom w:val="single" w:sz="8" w:space="0" w:color="AEAEAE"/>
              <w:right w:val="single" w:sz="8" w:space="0" w:color="E0E0E0"/>
            </w:tcBorders>
            <w:shd w:val="clear" w:color="auto" w:fill="F9F9FB"/>
          </w:tcPr>
          <w:p w14:paraId="028D421E"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4897.867</w:t>
            </w:r>
          </w:p>
        </w:tc>
        <w:tc>
          <w:tcPr>
            <w:tcW w:w="1204" w:type="dxa"/>
            <w:tcBorders>
              <w:top w:val="single" w:sz="8" w:space="0" w:color="152935"/>
              <w:left w:val="single" w:sz="8" w:space="0" w:color="E0E0E0"/>
              <w:bottom w:val="single" w:sz="8" w:space="0" w:color="AEAEAE"/>
              <w:right w:val="single" w:sz="8" w:space="0" w:color="E0E0E0"/>
            </w:tcBorders>
            <w:shd w:val="clear" w:color="auto" w:fill="F9F9FB"/>
          </w:tcPr>
          <w:p w14:paraId="002E3AFE"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w:t>
            </w:r>
          </w:p>
        </w:tc>
        <w:tc>
          <w:tcPr>
            <w:tcW w:w="1575" w:type="dxa"/>
            <w:tcBorders>
              <w:top w:val="single" w:sz="8" w:space="0" w:color="152935"/>
              <w:left w:val="single" w:sz="8" w:space="0" w:color="E0E0E0"/>
              <w:bottom w:val="single" w:sz="8" w:space="0" w:color="AEAEAE"/>
              <w:right w:val="single" w:sz="8" w:space="0" w:color="E0E0E0"/>
            </w:tcBorders>
            <w:shd w:val="clear" w:color="auto" w:fill="F9F9FB"/>
          </w:tcPr>
          <w:p w14:paraId="0899C2D5"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2448.933</w:t>
            </w:r>
          </w:p>
        </w:tc>
        <w:tc>
          <w:tcPr>
            <w:tcW w:w="1204" w:type="dxa"/>
            <w:tcBorders>
              <w:top w:val="single" w:sz="8" w:space="0" w:color="152935"/>
              <w:left w:val="single" w:sz="8" w:space="0" w:color="E0E0E0"/>
              <w:bottom w:val="single" w:sz="8" w:space="0" w:color="AEAEAE"/>
              <w:right w:val="single" w:sz="8" w:space="0" w:color="E0E0E0"/>
            </w:tcBorders>
            <w:shd w:val="clear" w:color="auto" w:fill="F9F9FB"/>
          </w:tcPr>
          <w:p w14:paraId="0DD41216"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10.852</w:t>
            </w:r>
          </w:p>
        </w:tc>
        <w:tc>
          <w:tcPr>
            <w:tcW w:w="1204" w:type="dxa"/>
            <w:tcBorders>
              <w:top w:val="single" w:sz="8" w:space="0" w:color="152935"/>
              <w:left w:val="single" w:sz="8" w:space="0" w:color="E0E0E0"/>
              <w:bottom w:val="single" w:sz="8" w:space="0" w:color="AEAEAE"/>
              <w:right w:val="nil"/>
            </w:tcBorders>
            <w:shd w:val="clear" w:color="auto" w:fill="F9F9FB"/>
          </w:tcPr>
          <w:p w14:paraId="1BC68A4B"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&lt;.001</w:t>
            </w:r>
          </w:p>
        </w:tc>
      </w:tr>
      <w:tr w:rsidR="005F68F5" w:rsidRPr="00C50A64" w14:paraId="489A58AB" w14:textId="77777777" w:rsidTr="006E1EBD">
        <w:trPr>
          <w:cantSplit/>
          <w:trHeight w:val="346"/>
        </w:trPr>
        <w:tc>
          <w:tcPr>
            <w:tcW w:w="1913" w:type="dxa"/>
            <w:tcBorders>
              <w:top w:val="single" w:sz="8" w:space="0" w:color="AEAEAE"/>
              <w:left w:val="nil"/>
              <w:bottom w:val="single" w:sz="8" w:space="0" w:color="AEAEAE"/>
              <w:right w:val="nil"/>
            </w:tcBorders>
            <w:shd w:val="clear" w:color="auto" w:fill="E0E0E0"/>
          </w:tcPr>
          <w:p w14:paraId="5DC2A0E3"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Within Groups</w:t>
            </w:r>
          </w:p>
        </w:tc>
        <w:tc>
          <w:tcPr>
            <w:tcW w:w="1736" w:type="dxa"/>
            <w:tcBorders>
              <w:top w:val="single" w:sz="8" w:space="0" w:color="AEAEAE"/>
              <w:left w:val="nil"/>
              <w:bottom w:val="single" w:sz="8" w:space="0" w:color="AEAEAE"/>
              <w:right w:val="single" w:sz="8" w:space="0" w:color="E0E0E0"/>
            </w:tcBorders>
            <w:shd w:val="clear" w:color="auto" w:fill="F9F9FB"/>
          </w:tcPr>
          <w:p w14:paraId="0EA31D2D"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6093.100</w:t>
            </w:r>
          </w:p>
        </w:tc>
        <w:tc>
          <w:tcPr>
            <w:tcW w:w="1204" w:type="dxa"/>
            <w:tcBorders>
              <w:top w:val="single" w:sz="8" w:space="0" w:color="AEAEAE"/>
              <w:left w:val="single" w:sz="8" w:space="0" w:color="E0E0E0"/>
              <w:bottom w:val="single" w:sz="8" w:space="0" w:color="AEAEAE"/>
              <w:right w:val="single" w:sz="8" w:space="0" w:color="E0E0E0"/>
            </w:tcBorders>
            <w:shd w:val="clear" w:color="auto" w:fill="F9F9FB"/>
          </w:tcPr>
          <w:p w14:paraId="22A312BA"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27</w:t>
            </w:r>
          </w:p>
        </w:tc>
        <w:tc>
          <w:tcPr>
            <w:tcW w:w="1575" w:type="dxa"/>
            <w:tcBorders>
              <w:top w:val="single" w:sz="8" w:space="0" w:color="AEAEAE"/>
              <w:left w:val="single" w:sz="8" w:space="0" w:color="E0E0E0"/>
              <w:bottom w:val="single" w:sz="8" w:space="0" w:color="AEAEAE"/>
              <w:right w:val="single" w:sz="8" w:space="0" w:color="E0E0E0"/>
            </w:tcBorders>
            <w:shd w:val="clear" w:color="auto" w:fill="F9F9FB"/>
          </w:tcPr>
          <w:p w14:paraId="65123911"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225.670</w:t>
            </w:r>
          </w:p>
        </w:tc>
        <w:tc>
          <w:tcPr>
            <w:tcW w:w="1204" w:type="dxa"/>
            <w:tcBorders>
              <w:top w:val="single" w:sz="8" w:space="0" w:color="AEAEAE"/>
              <w:left w:val="single" w:sz="8" w:space="0" w:color="E0E0E0"/>
              <w:bottom w:val="single" w:sz="8" w:space="0" w:color="AEAEAE"/>
              <w:right w:val="single" w:sz="8" w:space="0" w:color="E0E0E0"/>
            </w:tcBorders>
            <w:shd w:val="clear" w:color="auto" w:fill="F9F9FB"/>
            <w:vAlign w:val="center"/>
          </w:tcPr>
          <w:p w14:paraId="072436AB" w14:textId="77777777" w:rsidR="005F68F5" w:rsidRPr="00C50A64" w:rsidRDefault="005F68F5" w:rsidP="006E1EBD">
            <w:pPr>
              <w:autoSpaceDE w:val="0"/>
              <w:autoSpaceDN w:val="0"/>
              <w:adjustRightInd w:val="0"/>
              <w:spacing w:line="360" w:lineRule="auto"/>
              <w:rPr>
                <w:rFonts w:cs="Times New Roman"/>
                <w:lang w:val="en-GB"/>
              </w:rPr>
            </w:pPr>
          </w:p>
        </w:tc>
        <w:tc>
          <w:tcPr>
            <w:tcW w:w="1204" w:type="dxa"/>
            <w:tcBorders>
              <w:top w:val="single" w:sz="8" w:space="0" w:color="AEAEAE"/>
              <w:left w:val="single" w:sz="8" w:space="0" w:color="E0E0E0"/>
              <w:bottom w:val="single" w:sz="8" w:space="0" w:color="AEAEAE"/>
              <w:right w:val="nil"/>
            </w:tcBorders>
            <w:shd w:val="clear" w:color="auto" w:fill="F9F9FB"/>
            <w:vAlign w:val="center"/>
          </w:tcPr>
          <w:p w14:paraId="1351EA68" w14:textId="77777777" w:rsidR="005F68F5" w:rsidRPr="00C50A64" w:rsidRDefault="005F68F5" w:rsidP="006E1EBD">
            <w:pPr>
              <w:autoSpaceDE w:val="0"/>
              <w:autoSpaceDN w:val="0"/>
              <w:adjustRightInd w:val="0"/>
              <w:spacing w:line="360" w:lineRule="auto"/>
              <w:rPr>
                <w:rFonts w:cs="Times New Roman"/>
                <w:lang w:val="en-GB"/>
              </w:rPr>
            </w:pPr>
          </w:p>
        </w:tc>
      </w:tr>
      <w:tr w:rsidR="005F68F5" w:rsidRPr="00C50A64" w14:paraId="1AC7A10F" w14:textId="77777777" w:rsidTr="006E1EBD">
        <w:trPr>
          <w:cantSplit/>
          <w:trHeight w:val="346"/>
        </w:trPr>
        <w:tc>
          <w:tcPr>
            <w:tcW w:w="1913" w:type="dxa"/>
            <w:tcBorders>
              <w:top w:val="single" w:sz="8" w:space="0" w:color="AEAEAE"/>
              <w:left w:val="nil"/>
              <w:bottom w:val="single" w:sz="8" w:space="0" w:color="152935"/>
              <w:right w:val="nil"/>
            </w:tcBorders>
            <w:shd w:val="clear" w:color="auto" w:fill="E0E0E0"/>
          </w:tcPr>
          <w:p w14:paraId="64487D7F"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Total</w:t>
            </w:r>
          </w:p>
        </w:tc>
        <w:tc>
          <w:tcPr>
            <w:tcW w:w="1736" w:type="dxa"/>
            <w:tcBorders>
              <w:top w:val="single" w:sz="8" w:space="0" w:color="AEAEAE"/>
              <w:left w:val="nil"/>
              <w:bottom w:val="single" w:sz="8" w:space="0" w:color="152935"/>
              <w:right w:val="single" w:sz="8" w:space="0" w:color="E0E0E0"/>
            </w:tcBorders>
            <w:shd w:val="clear" w:color="auto" w:fill="F9F9FB"/>
          </w:tcPr>
          <w:p w14:paraId="4C03681F"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10990.967</w:t>
            </w:r>
          </w:p>
        </w:tc>
        <w:tc>
          <w:tcPr>
            <w:tcW w:w="1204" w:type="dxa"/>
            <w:tcBorders>
              <w:top w:val="single" w:sz="8" w:space="0" w:color="AEAEAE"/>
              <w:left w:val="single" w:sz="8" w:space="0" w:color="E0E0E0"/>
              <w:bottom w:val="single" w:sz="8" w:space="0" w:color="152935"/>
              <w:right w:val="single" w:sz="8" w:space="0" w:color="E0E0E0"/>
            </w:tcBorders>
            <w:shd w:val="clear" w:color="auto" w:fill="F9F9FB"/>
          </w:tcPr>
          <w:p w14:paraId="39BE582F"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29</w:t>
            </w:r>
          </w:p>
        </w:tc>
        <w:tc>
          <w:tcPr>
            <w:tcW w:w="1575"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5649E4A1" w14:textId="77777777" w:rsidR="005F68F5" w:rsidRPr="00C50A64" w:rsidRDefault="005F68F5" w:rsidP="006E1EBD">
            <w:pPr>
              <w:autoSpaceDE w:val="0"/>
              <w:autoSpaceDN w:val="0"/>
              <w:adjustRightInd w:val="0"/>
              <w:spacing w:line="360" w:lineRule="auto"/>
              <w:rPr>
                <w:rFonts w:cs="Times New Roman"/>
                <w:lang w:val="en-GB"/>
              </w:rPr>
            </w:pPr>
          </w:p>
        </w:tc>
        <w:tc>
          <w:tcPr>
            <w:tcW w:w="1204" w:type="dxa"/>
            <w:tcBorders>
              <w:top w:val="single" w:sz="8" w:space="0" w:color="AEAEAE"/>
              <w:left w:val="single" w:sz="8" w:space="0" w:color="E0E0E0"/>
              <w:bottom w:val="single" w:sz="8" w:space="0" w:color="152935"/>
              <w:right w:val="single" w:sz="8" w:space="0" w:color="E0E0E0"/>
            </w:tcBorders>
            <w:shd w:val="clear" w:color="auto" w:fill="F9F9FB"/>
            <w:vAlign w:val="center"/>
          </w:tcPr>
          <w:p w14:paraId="6BD4E15B" w14:textId="77777777" w:rsidR="005F68F5" w:rsidRPr="00C50A64" w:rsidRDefault="005F68F5" w:rsidP="006E1EBD">
            <w:pPr>
              <w:autoSpaceDE w:val="0"/>
              <w:autoSpaceDN w:val="0"/>
              <w:adjustRightInd w:val="0"/>
              <w:spacing w:line="360" w:lineRule="auto"/>
              <w:rPr>
                <w:rFonts w:cs="Times New Roman"/>
                <w:lang w:val="en-GB"/>
              </w:rPr>
            </w:pPr>
          </w:p>
        </w:tc>
        <w:tc>
          <w:tcPr>
            <w:tcW w:w="1204" w:type="dxa"/>
            <w:tcBorders>
              <w:top w:val="single" w:sz="8" w:space="0" w:color="AEAEAE"/>
              <w:left w:val="single" w:sz="8" w:space="0" w:color="E0E0E0"/>
              <w:bottom w:val="single" w:sz="8" w:space="0" w:color="152935"/>
              <w:right w:val="nil"/>
            </w:tcBorders>
            <w:shd w:val="clear" w:color="auto" w:fill="F9F9FB"/>
            <w:vAlign w:val="center"/>
          </w:tcPr>
          <w:p w14:paraId="60D65D56" w14:textId="77777777" w:rsidR="005F68F5" w:rsidRPr="00C50A64" w:rsidRDefault="005F68F5" w:rsidP="006E1EBD">
            <w:pPr>
              <w:autoSpaceDE w:val="0"/>
              <w:autoSpaceDN w:val="0"/>
              <w:adjustRightInd w:val="0"/>
              <w:spacing w:line="360" w:lineRule="auto"/>
              <w:rPr>
                <w:rFonts w:cs="Times New Roman"/>
                <w:lang w:val="en-GB"/>
              </w:rPr>
            </w:pPr>
          </w:p>
        </w:tc>
      </w:tr>
    </w:tbl>
    <w:p w14:paraId="777A76BE" w14:textId="77777777" w:rsidR="005F68F5" w:rsidRDefault="005F68F5" w:rsidP="005F68F5">
      <w:pPr>
        <w:autoSpaceDE w:val="0"/>
        <w:autoSpaceDN w:val="0"/>
        <w:adjustRightInd w:val="0"/>
        <w:spacing w:line="360" w:lineRule="auto"/>
        <w:rPr>
          <w:rFonts w:cs="Times New Roman"/>
          <w:lang w:val="en-GB"/>
        </w:rPr>
      </w:pPr>
    </w:p>
    <w:p w14:paraId="302A3D01" w14:textId="77777777" w:rsidR="005F68F5" w:rsidRDefault="005F68F5" w:rsidP="005F68F5">
      <w:pPr>
        <w:spacing w:line="360" w:lineRule="auto"/>
        <w:rPr>
          <w:rFonts w:cs="Times New Roman"/>
          <w:b/>
          <w:bCs/>
          <w:sz w:val="28"/>
          <w:szCs w:val="28"/>
          <w:lang w:val="en-GB"/>
        </w:rPr>
      </w:pPr>
      <w:r>
        <w:rPr>
          <w:rFonts w:cs="Times New Roman"/>
          <w:b/>
          <w:bCs/>
          <w:sz w:val="28"/>
          <w:szCs w:val="28"/>
          <w:lang w:val="en-GB"/>
        </w:rPr>
        <w:br w:type="page"/>
      </w:r>
    </w:p>
    <w:p w14:paraId="5F730B14" w14:textId="77777777" w:rsidR="005F68F5" w:rsidRPr="00C50A64" w:rsidRDefault="005F68F5" w:rsidP="005F68F5">
      <w:pPr>
        <w:pStyle w:val="Heading2"/>
        <w:spacing w:line="360" w:lineRule="auto"/>
        <w:rPr>
          <w:lang w:val="en-GB"/>
        </w:rPr>
      </w:pPr>
      <w:r>
        <w:rPr>
          <w:lang w:val="en-GB"/>
        </w:rPr>
        <w:lastRenderedPageBreak/>
        <w:t>Appendix M</w:t>
      </w:r>
    </w:p>
    <w:p w14:paraId="5B7CF58D" w14:textId="77777777" w:rsidR="005F68F5" w:rsidRPr="00C50A64" w:rsidRDefault="005F68F5" w:rsidP="005F68F5">
      <w:pPr>
        <w:autoSpaceDE w:val="0"/>
        <w:autoSpaceDN w:val="0"/>
        <w:adjustRightInd w:val="0"/>
        <w:spacing w:line="360" w:lineRule="auto"/>
        <w:rPr>
          <w:rFonts w:cs="Times New Roman"/>
          <w:lang w:val="en-GB"/>
        </w:rPr>
      </w:pPr>
    </w:p>
    <w:tbl>
      <w:tblPr>
        <w:tblW w:w="8951" w:type="dxa"/>
        <w:tblLayout w:type="fixed"/>
        <w:tblCellMar>
          <w:left w:w="0" w:type="dxa"/>
          <w:right w:w="0" w:type="dxa"/>
        </w:tblCellMar>
        <w:tblLook w:val="0000" w:firstRow="0" w:lastRow="0" w:firstColumn="0" w:lastColumn="0" w:noHBand="0" w:noVBand="0"/>
      </w:tblPr>
      <w:tblGrid>
        <w:gridCol w:w="1982"/>
        <w:gridCol w:w="1981"/>
        <w:gridCol w:w="1184"/>
        <w:gridCol w:w="833"/>
        <w:gridCol w:w="820"/>
        <w:gridCol w:w="1062"/>
        <w:gridCol w:w="1089"/>
      </w:tblGrid>
      <w:tr w:rsidR="005F68F5" w:rsidRPr="00C50A64" w14:paraId="63A3B81A" w14:textId="77777777" w:rsidTr="006E1EBD">
        <w:trPr>
          <w:cantSplit/>
          <w:trHeight w:val="323"/>
        </w:trPr>
        <w:tc>
          <w:tcPr>
            <w:tcW w:w="8951" w:type="dxa"/>
            <w:gridSpan w:val="7"/>
            <w:tcBorders>
              <w:top w:val="nil"/>
              <w:left w:val="nil"/>
              <w:bottom w:val="nil"/>
              <w:right w:val="nil"/>
            </w:tcBorders>
            <w:shd w:val="clear" w:color="auto" w:fill="FFFFFF"/>
            <w:vAlign w:val="center"/>
          </w:tcPr>
          <w:p w14:paraId="63E502A7" w14:textId="77777777" w:rsidR="005F68F5" w:rsidRPr="00C50A64" w:rsidRDefault="005F68F5" w:rsidP="006E1EBD">
            <w:pPr>
              <w:autoSpaceDE w:val="0"/>
              <w:autoSpaceDN w:val="0"/>
              <w:adjustRightInd w:val="0"/>
              <w:spacing w:line="360" w:lineRule="auto"/>
              <w:ind w:left="60" w:right="60"/>
              <w:jc w:val="center"/>
              <w:rPr>
                <w:rFonts w:ascii="Arial" w:hAnsi="Arial" w:cs="Arial"/>
                <w:color w:val="010205"/>
                <w:sz w:val="28"/>
                <w:szCs w:val="28"/>
                <w:lang w:val="en-GB"/>
              </w:rPr>
            </w:pPr>
            <w:r w:rsidRPr="00C50A64">
              <w:rPr>
                <w:rFonts w:ascii="Arial" w:hAnsi="Arial" w:cs="Arial"/>
                <w:b/>
                <w:bCs/>
                <w:color w:val="010205"/>
                <w:sz w:val="28"/>
                <w:szCs w:val="28"/>
                <w:lang w:val="en-GB"/>
              </w:rPr>
              <w:t>Multiple Comparisons</w:t>
            </w:r>
          </w:p>
        </w:tc>
      </w:tr>
      <w:tr w:rsidR="005F68F5" w:rsidRPr="00C50A64" w14:paraId="51FE39C1" w14:textId="77777777" w:rsidTr="006E1EBD">
        <w:trPr>
          <w:cantSplit/>
          <w:trHeight w:val="323"/>
        </w:trPr>
        <w:tc>
          <w:tcPr>
            <w:tcW w:w="8951" w:type="dxa"/>
            <w:gridSpan w:val="7"/>
            <w:tcBorders>
              <w:top w:val="nil"/>
              <w:left w:val="nil"/>
              <w:bottom w:val="nil"/>
              <w:right w:val="nil"/>
            </w:tcBorders>
            <w:shd w:val="clear" w:color="auto" w:fill="FFFFFF"/>
            <w:vAlign w:val="bottom"/>
          </w:tcPr>
          <w:p w14:paraId="1ADAABD1" w14:textId="77777777" w:rsidR="005F68F5" w:rsidRPr="00C50A64" w:rsidRDefault="005F68F5" w:rsidP="006E1EBD">
            <w:pPr>
              <w:autoSpaceDE w:val="0"/>
              <w:autoSpaceDN w:val="0"/>
              <w:adjustRightInd w:val="0"/>
              <w:spacing w:line="360" w:lineRule="auto"/>
              <w:rPr>
                <w:rFonts w:cs="Times New Roman"/>
                <w:lang w:val="en-GB"/>
              </w:rPr>
            </w:pPr>
            <w:r w:rsidRPr="00C50A64">
              <w:rPr>
                <w:rFonts w:ascii="Arial" w:hAnsi="Arial" w:cs="Arial"/>
                <w:color w:val="010205"/>
                <w:shd w:val="clear" w:color="auto" w:fill="FFFFFF"/>
                <w:lang w:val="en-GB"/>
              </w:rPr>
              <w:t xml:space="preserve">Dependent Variable:   SFS Questionnaire Total Score  </w:t>
            </w:r>
          </w:p>
        </w:tc>
      </w:tr>
      <w:tr w:rsidR="005F68F5" w:rsidRPr="00C50A64" w14:paraId="477C0F95" w14:textId="77777777" w:rsidTr="006E1EBD">
        <w:trPr>
          <w:cantSplit/>
          <w:trHeight w:val="323"/>
        </w:trPr>
        <w:tc>
          <w:tcPr>
            <w:tcW w:w="8951" w:type="dxa"/>
            <w:gridSpan w:val="7"/>
            <w:tcBorders>
              <w:top w:val="nil"/>
              <w:left w:val="nil"/>
              <w:bottom w:val="nil"/>
              <w:right w:val="nil"/>
            </w:tcBorders>
            <w:shd w:val="clear" w:color="auto" w:fill="FFFFFF"/>
            <w:vAlign w:val="bottom"/>
          </w:tcPr>
          <w:p w14:paraId="20FA903C" w14:textId="77777777" w:rsidR="005F68F5" w:rsidRPr="00C50A64" w:rsidRDefault="005F68F5" w:rsidP="006E1EBD">
            <w:pPr>
              <w:autoSpaceDE w:val="0"/>
              <w:autoSpaceDN w:val="0"/>
              <w:adjustRightInd w:val="0"/>
              <w:spacing w:line="360" w:lineRule="auto"/>
              <w:rPr>
                <w:rFonts w:cs="Times New Roman"/>
                <w:lang w:val="en-GB"/>
              </w:rPr>
            </w:pPr>
            <w:r w:rsidRPr="00C50A64">
              <w:rPr>
                <w:rFonts w:ascii="Arial" w:hAnsi="Arial" w:cs="Arial"/>
                <w:color w:val="010205"/>
                <w:shd w:val="clear" w:color="auto" w:fill="FFFFFF"/>
                <w:lang w:val="en-GB"/>
              </w:rPr>
              <w:t xml:space="preserve">Tukey HSD  </w:t>
            </w:r>
          </w:p>
        </w:tc>
      </w:tr>
      <w:tr w:rsidR="005F68F5" w:rsidRPr="00C50A64" w14:paraId="5532E676" w14:textId="77777777" w:rsidTr="006E1EBD">
        <w:trPr>
          <w:cantSplit/>
          <w:trHeight w:val="344"/>
        </w:trPr>
        <w:tc>
          <w:tcPr>
            <w:tcW w:w="1982" w:type="dxa"/>
            <w:vMerge w:val="restart"/>
            <w:tcBorders>
              <w:top w:val="nil"/>
              <w:left w:val="nil"/>
              <w:bottom w:val="nil"/>
              <w:right w:val="nil"/>
            </w:tcBorders>
            <w:shd w:val="clear" w:color="auto" w:fill="FFFFFF"/>
            <w:vAlign w:val="bottom"/>
          </w:tcPr>
          <w:p w14:paraId="7D6EB366"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(I) Drumming Groups</w:t>
            </w:r>
          </w:p>
        </w:tc>
        <w:tc>
          <w:tcPr>
            <w:tcW w:w="1981" w:type="dxa"/>
            <w:vMerge w:val="restart"/>
            <w:tcBorders>
              <w:top w:val="nil"/>
              <w:left w:val="nil"/>
              <w:bottom w:val="nil"/>
              <w:right w:val="nil"/>
            </w:tcBorders>
            <w:shd w:val="clear" w:color="auto" w:fill="FFFFFF"/>
            <w:vAlign w:val="bottom"/>
          </w:tcPr>
          <w:p w14:paraId="1AE53BF4"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(J) Drumming Groups</w:t>
            </w:r>
          </w:p>
        </w:tc>
        <w:tc>
          <w:tcPr>
            <w:tcW w:w="1184" w:type="dxa"/>
            <w:vMerge w:val="restart"/>
            <w:tcBorders>
              <w:top w:val="nil"/>
              <w:left w:val="nil"/>
              <w:bottom w:val="nil"/>
              <w:right w:val="single" w:sz="8" w:space="0" w:color="E0E0E0"/>
            </w:tcBorders>
            <w:shd w:val="clear" w:color="auto" w:fill="FFFFFF"/>
            <w:vAlign w:val="bottom"/>
          </w:tcPr>
          <w:p w14:paraId="6739C8B2"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Mean Difference (I-J)</w:t>
            </w:r>
          </w:p>
        </w:tc>
        <w:tc>
          <w:tcPr>
            <w:tcW w:w="833" w:type="dxa"/>
            <w:vMerge w:val="restart"/>
            <w:tcBorders>
              <w:top w:val="nil"/>
              <w:left w:val="single" w:sz="8" w:space="0" w:color="E0E0E0"/>
              <w:bottom w:val="nil"/>
              <w:right w:val="single" w:sz="8" w:space="0" w:color="E0E0E0"/>
            </w:tcBorders>
            <w:shd w:val="clear" w:color="auto" w:fill="FFFFFF"/>
            <w:vAlign w:val="bottom"/>
          </w:tcPr>
          <w:p w14:paraId="2ED53253"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Std. Error</w:t>
            </w:r>
          </w:p>
        </w:tc>
        <w:tc>
          <w:tcPr>
            <w:tcW w:w="820" w:type="dxa"/>
            <w:vMerge w:val="restart"/>
            <w:tcBorders>
              <w:top w:val="nil"/>
              <w:left w:val="single" w:sz="8" w:space="0" w:color="E0E0E0"/>
              <w:bottom w:val="nil"/>
              <w:right w:val="single" w:sz="8" w:space="0" w:color="E0E0E0"/>
            </w:tcBorders>
            <w:shd w:val="clear" w:color="auto" w:fill="FFFFFF"/>
            <w:vAlign w:val="bottom"/>
          </w:tcPr>
          <w:p w14:paraId="43F875F1"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Sig.</w:t>
            </w:r>
          </w:p>
        </w:tc>
        <w:tc>
          <w:tcPr>
            <w:tcW w:w="2149" w:type="dxa"/>
            <w:gridSpan w:val="2"/>
            <w:tcBorders>
              <w:top w:val="nil"/>
              <w:left w:val="single" w:sz="8" w:space="0" w:color="E0E0E0"/>
              <w:bottom w:val="nil"/>
              <w:right w:val="nil"/>
            </w:tcBorders>
            <w:shd w:val="clear" w:color="auto" w:fill="FFFFFF"/>
            <w:vAlign w:val="bottom"/>
          </w:tcPr>
          <w:p w14:paraId="2DD16596"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95% Confidence Interval</w:t>
            </w:r>
          </w:p>
        </w:tc>
      </w:tr>
      <w:tr w:rsidR="005F68F5" w:rsidRPr="00C50A64" w14:paraId="02F85262" w14:textId="77777777" w:rsidTr="006E1EBD">
        <w:trPr>
          <w:cantSplit/>
          <w:trHeight w:val="645"/>
        </w:trPr>
        <w:tc>
          <w:tcPr>
            <w:tcW w:w="1982" w:type="dxa"/>
            <w:vMerge/>
            <w:tcBorders>
              <w:top w:val="nil"/>
              <w:left w:val="nil"/>
              <w:bottom w:val="nil"/>
              <w:right w:val="nil"/>
            </w:tcBorders>
            <w:shd w:val="clear" w:color="auto" w:fill="FFFFFF"/>
            <w:vAlign w:val="bottom"/>
          </w:tcPr>
          <w:p w14:paraId="1CC014D6" w14:textId="77777777" w:rsidR="005F68F5" w:rsidRPr="00C50A64" w:rsidRDefault="005F68F5" w:rsidP="006E1EBD">
            <w:pPr>
              <w:autoSpaceDE w:val="0"/>
              <w:autoSpaceDN w:val="0"/>
              <w:adjustRightInd w:val="0"/>
              <w:spacing w:line="360" w:lineRule="auto"/>
              <w:rPr>
                <w:rFonts w:ascii="Arial" w:hAnsi="Arial" w:cs="Arial"/>
                <w:color w:val="264A60"/>
                <w:lang w:val="en-GB"/>
              </w:rPr>
            </w:pPr>
          </w:p>
        </w:tc>
        <w:tc>
          <w:tcPr>
            <w:tcW w:w="1981" w:type="dxa"/>
            <w:vMerge/>
            <w:tcBorders>
              <w:top w:val="nil"/>
              <w:left w:val="nil"/>
              <w:bottom w:val="nil"/>
              <w:right w:val="nil"/>
            </w:tcBorders>
            <w:shd w:val="clear" w:color="auto" w:fill="FFFFFF"/>
            <w:vAlign w:val="bottom"/>
          </w:tcPr>
          <w:p w14:paraId="0FEC12AA" w14:textId="77777777" w:rsidR="005F68F5" w:rsidRPr="00C50A64" w:rsidRDefault="005F68F5" w:rsidP="006E1EBD">
            <w:pPr>
              <w:autoSpaceDE w:val="0"/>
              <w:autoSpaceDN w:val="0"/>
              <w:adjustRightInd w:val="0"/>
              <w:spacing w:line="360" w:lineRule="auto"/>
              <w:rPr>
                <w:rFonts w:ascii="Arial" w:hAnsi="Arial" w:cs="Arial"/>
                <w:color w:val="264A60"/>
                <w:lang w:val="en-GB"/>
              </w:rPr>
            </w:pPr>
          </w:p>
        </w:tc>
        <w:tc>
          <w:tcPr>
            <w:tcW w:w="1184" w:type="dxa"/>
            <w:vMerge/>
            <w:tcBorders>
              <w:top w:val="nil"/>
              <w:left w:val="nil"/>
              <w:bottom w:val="nil"/>
              <w:right w:val="single" w:sz="8" w:space="0" w:color="E0E0E0"/>
            </w:tcBorders>
            <w:shd w:val="clear" w:color="auto" w:fill="FFFFFF"/>
            <w:vAlign w:val="bottom"/>
          </w:tcPr>
          <w:p w14:paraId="6E94AAB8" w14:textId="77777777" w:rsidR="005F68F5" w:rsidRPr="00C50A64" w:rsidRDefault="005F68F5" w:rsidP="006E1EBD">
            <w:pPr>
              <w:autoSpaceDE w:val="0"/>
              <w:autoSpaceDN w:val="0"/>
              <w:adjustRightInd w:val="0"/>
              <w:spacing w:line="360" w:lineRule="auto"/>
              <w:rPr>
                <w:rFonts w:ascii="Arial" w:hAnsi="Arial" w:cs="Arial"/>
                <w:color w:val="264A60"/>
                <w:lang w:val="en-GB"/>
              </w:rPr>
            </w:pPr>
          </w:p>
        </w:tc>
        <w:tc>
          <w:tcPr>
            <w:tcW w:w="833" w:type="dxa"/>
            <w:vMerge/>
            <w:tcBorders>
              <w:top w:val="nil"/>
              <w:left w:val="single" w:sz="8" w:space="0" w:color="E0E0E0"/>
              <w:bottom w:val="nil"/>
              <w:right w:val="single" w:sz="8" w:space="0" w:color="E0E0E0"/>
            </w:tcBorders>
            <w:shd w:val="clear" w:color="auto" w:fill="FFFFFF"/>
            <w:vAlign w:val="bottom"/>
          </w:tcPr>
          <w:p w14:paraId="58664011" w14:textId="77777777" w:rsidR="005F68F5" w:rsidRPr="00C50A64" w:rsidRDefault="005F68F5" w:rsidP="006E1EBD">
            <w:pPr>
              <w:autoSpaceDE w:val="0"/>
              <w:autoSpaceDN w:val="0"/>
              <w:adjustRightInd w:val="0"/>
              <w:spacing w:line="360" w:lineRule="auto"/>
              <w:rPr>
                <w:rFonts w:ascii="Arial" w:hAnsi="Arial" w:cs="Arial"/>
                <w:color w:val="264A60"/>
                <w:lang w:val="en-GB"/>
              </w:rPr>
            </w:pPr>
          </w:p>
        </w:tc>
        <w:tc>
          <w:tcPr>
            <w:tcW w:w="820" w:type="dxa"/>
            <w:vMerge/>
            <w:tcBorders>
              <w:top w:val="nil"/>
              <w:left w:val="single" w:sz="8" w:space="0" w:color="E0E0E0"/>
              <w:bottom w:val="nil"/>
              <w:right w:val="single" w:sz="8" w:space="0" w:color="E0E0E0"/>
            </w:tcBorders>
            <w:shd w:val="clear" w:color="auto" w:fill="FFFFFF"/>
            <w:vAlign w:val="bottom"/>
          </w:tcPr>
          <w:p w14:paraId="65B4A351" w14:textId="77777777" w:rsidR="005F68F5" w:rsidRPr="00C50A64" w:rsidRDefault="005F68F5" w:rsidP="006E1EBD">
            <w:pPr>
              <w:autoSpaceDE w:val="0"/>
              <w:autoSpaceDN w:val="0"/>
              <w:adjustRightInd w:val="0"/>
              <w:spacing w:line="360" w:lineRule="auto"/>
              <w:rPr>
                <w:rFonts w:ascii="Arial" w:hAnsi="Arial" w:cs="Arial"/>
                <w:color w:val="264A60"/>
                <w:lang w:val="en-GB"/>
              </w:rPr>
            </w:pPr>
          </w:p>
        </w:tc>
        <w:tc>
          <w:tcPr>
            <w:tcW w:w="1062" w:type="dxa"/>
            <w:tcBorders>
              <w:top w:val="nil"/>
              <w:left w:val="single" w:sz="8" w:space="0" w:color="E0E0E0"/>
              <w:bottom w:val="single" w:sz="8" w:space="0" w:color="152935"/>
              <w:right w:val="single" w:sz="8" w:space="0" w:color="E0E0E0"/>
            </w:tcBorders>
            <w:shd w:val="clear" w:color="auto" w:fill="FFFFFF"/>
            <w:vAlign w:val="bottom"/>
          </w:tcPr>
          <w:p w14:paraId="5DEA3DC7"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Lower Bound</w:t>
            </w:r>
          </w:p>
        </w:tc>
        <w:tc>
          <w:tcPr>
            <w:tcW w:w="1086" w:type="dxa"/>
            <w:tcBorders>
              <w:top w:val="nil"/>
              <w:left w:val="single" w:sz="8" w:space="0" w:color="E0E0E0"/>
              <w:bottom w:val="single" w:sz="8" w:space="0" w:color="152935"/>
              <w:right w:val="nil"/>
            </w:tcBorders>
            <w:shd w:val="clear" w:color="auto" w:fill="FFFFFF"/>
            <w:vAlign w:val="bottom"/>
          </w:tcPr>
          <w:p w14:paraId="7E50F5F2"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Upper Bound</w:t>
            </w:r>
          </w:p>
        </w:tc>
      </w:tr>
      <w:tr w:rsidR="005F68F5" w:rsidRPr="00C50A64" w14:paraId="7FE8ACE6" w14:textId="77777777" w:rsidTr="006E1EBD">
        <w:trPr>
          <w:cantSplit/>
          <w:trHeight w:val="645"/>
        </w:trPr>
        <w:tc>
          <w:tcPr>
            <w:tcW w:w="1982" w:type="dxa"/>
            <w:vMerge w:val="restart"/>
            <w:tcBorders>
              <w:top w:val="single" w:sz="8" w:space="0" w:color="152935"/>
              <w:left w:val="nil"/>
              <w:bottom w:val="nil"/>
              <w:right w:val="nil"/>
            </w:tcBorders>
            <w:shd w:val="clear" w:color="auto" w:fill="E0E0E0"/>
          </w:tcPr>
          <w:p w14:paraId="0B7D2AAF"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(1) Free-Form Drumming Group</w:t>
            </w:r>
          </w:p>
        </w:tc>
        <w:tc>
          <w:tcPr>
            <w:tcW w:w="1981" w:type="dxa"/>
            <w:tcBorders>
              <w:top w:val="single" w:sz="8" w:space="0" w:color="152935"/>
              <w:left w:val="nil"/>
              <w:bottom w:val="single" w:sz="8" w:space="0" w:color="AEAEAE"/>
              <w:right w:val="nil"/>
            </w:tcBorders>
            <w:shd w:val="clear" w:color="auto" w:fill="E0E0E0"/>
          </w:tcPr>
          <w:p w14:paraId="5BDB2E14"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(2) Samba Drumming Group</w:t>
            </w:r>
          </w:p>
        </w:tc>
        <w:tc>
          <w:tcPr>
            <w:tcW w:w="1184" w:type="dxa"/>
            <w:tcBorders>
              <w:top w:val="single" w:sz="8" w:space="0" w:color="152935"/>
              <w:left w:val="nil"/>
              <w:bottom w:val="single" w:sz="8" w:space="0" w:color="AEAEAE"/>
              <w:right w:val="single" w:sz="8" w:space="0" w:color="E0E0E0"/>
            </w:tcBorders>
            <w:shd w:val="clear" w:color="auto" w:fill="F9F9FB"/>
          </w:tcPr>
          <w:p w14:paraId="02839013"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-26.800</w:t>
            </w:r>
            <w:r w:rsidRPr="00C50A64">
              <w:rPr>
                <w:rFonts w:ascii="Arial" w:hAnsi="Arial" w:cs="Arial"/>
                <w:color w:val="010205"/>
                <w:vertAlign w:val="superscript"/>
                <w:lang w:val="en-GB"/>
              </w:rPr>
              <w:t>*</w:t>
            </w:r>
          </w:p>
        </w:tc>
        <w:tc>
          <w:tcPr>
            <w:tcW w:w="833" w:type="dxa"/>
            <w:tcBorders>
              <w:top w:val="single" w:sz="8" w:space="0" w:color="152935"/>
              <w:left w:val="single" w:sz="8" w:space="0" w:color="E0E0E0"/>
              <w:bottom w:val="single" w:sz="8" w:space="0" w:color="AEAEAE"/>
              <w:right w:val="single" w:sz="8" w:space="0" w:color="E0E0E0"/>
            </w:tcBorders>
            <w:shd w:val="clear" w:color="auto" w:fill="F9F9FB"/>
          </w:tcPr>
          <w:p w14:paraId="0C3AD2CA"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6.718</w:t>
            </w:r>
          </w:p>
        </w:tc>
        <w:tc>
          <w:tcPr>
            <w:tcW w:w="820" w:type="dxa"/>
            <w:tcBorders>
              <w:top w:val="single" w:sz="8" w:space="0" w:color="152935"/>
              <w:left w:val="single" w:sz="8" w:space="0" w:color="E0E0E0"/>
              <w:bottom w:val="single" w:sz="8" w:space="0" w:color="AEAEAE"/>
              <w:right w:val="single" w:sz="8" w:space="0" w:color="E0E0E0"/>
            </w:tcBorders>
            <w:shd w:val="clear" w:color="auto" w:fill="F9F9FB"/>
          </w:tcPr>
          <w:p w14:paraId="47B55777"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.001</w:t>
            </w:r>
          </w:p>
        </w:tc>
        <w:tc>
          <w:tcPr>
            <w:tcW w:w="1062" w:type="dxa"/>
            <w:tcBorders>
              <w:top w:val="single" w:sz="8" w:space="0" w:color="152935"/>
              <w:left w:val="single" w:sz="8" w:space="0" w:color="E0E0E0"/>
              <w:bottom w:val="single" w:sz="8" w:space="0" w:color="AEAEAE"/>
              <w:right w:val="single" w:sz="8" w:space="0" w:color="E0E0E0"/>
            </w:tcBorders>
            <w:shd w:val="clear" w:color="auto" w:fill="F9F9FB"/>
          </w:tcPr>
          <w:p w14:paraId="12E95707"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-43.46</w:t>
            </w:r>
          </w:p>
        </w:tc>
        <w:tc>
          <w:tcPr>
            <w:tcW w:w="1086" w:type="dxa"/>
            <w:tcBorders>
              <w:top w:val="single" w:sz="8" w:space="0" w:color="152935"/>
              <w:left w:val="single" w:sz="8" w:space="0" w:color="E0E0E0"/>
              <w:bottom w:val="single" w:sz="8" w:space="0" w:color="AEAEAE"/>
              <w:right w:val="nil"/>
            </w:tcBorders>
            <w:shd w:val="clear" w:color="auto" w:fill="F9F9FB"/>
          </w:tcPr>
          <w:p w14:paraId="1CBC53D4"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-10.14</w:t>
            </w:r>
          </w:p>
        </w:tc>
      </w:tr>
      <w:tr w:rsidR="005F68F5" w:rsidRPr="00C50A64" w14:paraId="5EC0D0A1" w14:textId="77777777" w:rsidTr="006E1EBD">
        <w:trPr>
          <w:cantSplit/>
          <w:trHeight w:val="667"/>
        </w:trPr>
        <w:tc>
          <w:tcPr>
            <w:tcW w:w="1982" w:type="dxa"/>
            <w:vMerge/>
            <w:tcBorders>
              <w:top w:val="single" w:sz="8" w:space="0" w:color="152935"/>
              <w:left w:val="nil"/>
              <w:bottom w:val="nil"/>
              <w:right w:val="nil"/>
            </w:tcBorders>
            <w:shd w:val="clear" w:color="auto" w:fill="E0E0E0"/>
          </w:tcPr>
          <w:p w14:paraId="1C3DFF4C" w14:textId="77777777" w:rsidR="005F68F5" w:rsidRPr="00C50A64" w:rsidRDefault="005F68F5" w:rsidP="006E1EBD">
            <w:pPr>
              <w:autoSpaceDE w:val="0"/>
              <w:autoSpaceDN w:val="0"/>
              <w:adjustRightInd w:val="0"/>
              <w:spacing w:line="360" w:lineRule="auto"/>
              <w:rPr>
                <w:rFonts w:ascii="Arial" w:hAnsi="Arial" w:cs="Arial"/>
                <w:color w:val="010205"/>
                <w:lang w:val="en-GB"/>
              </w:rPr>
            </w:pPr>
          </w:p>
        </w:tc>
        <w:tc>
          <w:tcPr>
            <w:tcW w:w="1981" w:type="dxa"/>
            <w:tcBorders>
              <w:top w:val="single" w:sz="8" w:space="0" w:color="AEAEAE"/>
              <w:left w:val="nil"/>
              <w:bottom w:val="nil"/>
              <w:right w:val="nil"/>
            </w:tcBorders>
            <w:shd w:val="clear" w:color="auto" w:fill="E0E0E0"/>
          </w:tcPr>
          <w:p w14:paraId="1177D74F"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(3) Shamanic Drumming Group</w:t>
            </w:r>
          </w:p>
        </w:tc>
        <w:tc>
          <w:tcPr>
            <w:tcW w:w="1184" w:type="dxa"/>
            <w:tcBorders>
              <w:top w:val="single" w:sz="8" w:space="0" w:color="AEAEAE"/>
              <w:left w:val="nil"/>
              <w:bottom w:val="nil"/>
              <w:right w:val="single" w:sz="8" w:space="0" w:color="E0E0E0"/>
            </w:tcBorders>
            <w:shd w:val="clear" w:color="auto" w:fill="F9F9FB"/>
          </w:tcPr>
          <w:p w14:paraId="3D8BBD3A"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-27.400</w:t>
            </w:r>
            <w:r w:rsidRPr="00C50A64">
              <w:rPr>
                <w:rFonts w:ascii="Arial" w:hAnsi="Arial" w:cs="Arial"/>
                <w:color w:val="010205"/>
                <w:vertAlign w:val="superscript"/>
                <w:lang w:val="en-GB"/>
              </w:rPr>
              <w:t>*</w:t>
            </w:r>
          </w:p>
        </w:tc>
        <w:tc>
          <w:tcPr>
            <w:tcW w:w="833" w:type="dxa"/>
            <w:tcBorders>
              <w:top w:val="single" w:sz="8" w:space="0" w:color="AEAEAE"/>
              <w:left w:val="single" w:sz="8" w:space="0" w:color="E0E0E0"/>
              <w:bottom w:val="nil"/>
              <w:right w:val="single" w:sz="8" w:space="0" w:color="E0E0E0"/>
            </w:tcBorders>
            <w:shd w:val="clear" w:color="auto" w:fill="F9F9FB"/>
          </w:tcPr>
          <w:p w14:paraId="34E73782"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6.718</w:t>
            </w:r>
          </w:p>
        </w:tc>
        <w:tc>
          <w:tcPr>
            <w:tcW w:w="820" w:type="dxa"/>
            <w:tcBorders>
              <w:top w:val="single" w:sz="8" w:space="0" w:color="AEAEAE"/>
              <w:left w:val="single" w:sz="8" w:space="0" w:color="E0E0E0"/>
              <w:bottom w:val="nil"/>
              <w:right w:val="single" w:sz="8" w:space="0" w:color="E0E0E0"/>
            </w:tcBorders>
            <w:shd w:val="clear" w:color="auto" w:fill="F9F9FB"/>
          </w:tcPr>
          <w:p w14:paraId="25493D1C"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.001</w:t>
            </w:r>
          </w:p>
        </w:tc>
        <w:tc>
          <w:tcPr>
            <w:tcW w:w="1062" w:type="dxa"/>
            <w:tcBorders>
              <w:top w:val="single" w:sz="8" w:space="0" w:color="AEAEAE"/>
              <w:left w:val="single" w:sz="8" w:space="0" w:color="E0E0E0"/>
              <w:bottom w:val="nil"/>
              <w:right w:val="single" w:sz="8" w:space="0" w:color="E0E0E0"/>
            </w:tcBorders>
            <w:shd w:val="clear" w:color="auto" w:fill="F9F9FB"/>
          </w:tcPr>
          <w:p w14:paraId="05BA2E92"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-44.06</w:t>
            </w:r>
          </w:p>
        </w:tc>
        <w:tc>
          <w:tcPr>
            <w:tcW w:w="1086" w:type="dxa"/>
            <w:tcBorders>
              <w:top w:val="single" w:sz="8" w:space="0" w:color="AEAEAE"/>
              <w:left w:val="single" w:sz="8" w:space="0" w:color="E0E0E0"/>
              <w:bottom w:val="nil"/>
              <w:right w:val="nil"/>
            </w:tcBorders>
            <w:shd w:val="clear" w:color="auto" w:fill="F9F9FB"/>
          </w:tcPr>
          <w:p w14:paraId="529950E2"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-10.74</w:t>
            </w:r>
          </w:p>
        </w:tc>
      </w:tr>
      <w:tr w:rsidR="005F68F5" w:rsidRPr="00C50A64" w14:paraId="69DCFB89" w14:textId="77777777" w:rsidTr="006E1EBD">
        <w:trPr>
          <w:cantSplit/>
          <w:trHeight w:val="645"/>
        </w:trPr>
        <w:tc>
          <w:tcPr>
            <w:tcW w:w="1982" w:type="dxa"/>
            <w:vMerge w:val="restart"/>
            <w:tcBorders>
              <w:top w:val="single" w:sz="8" w:space="0" w:color="AEAEAE"/>
              <w:left w:val="nil"/>
              <w:bottom w:val="nil"/>
              <w:right w:val="nil"/>
            </w:tcBorders>
            <w:shd w:val="clear" w:color="auto" w:fill="E0E0E0"/>
          </w:tcPr>
          <w:p w14:paraId="2610AB39"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(2) Samba Drumming Group</w:t>
            </w:r>
          </w:p>
        </w:tc>
        <w:tc>
          <w:tcPr>
            <w:tcW w:w="1981" w:type="dxa"/>
            <w:tcBorders>
              <w:top w:val="single" w:sz="8" w:space="0" w:color="AEAEAE"/>
              <w:left w:val="nil"/>
              <w:bottom w:val="single" w:sz="8" w:space="0" w:color="AEAEAE"/>
              <w:right w:val="nil"/>
            </w:tcBorders>
            <w:shd w:val="clear" w:color="auto" w:fill="E0E0E0"/>
          </w:tcPr>
          <w:p w14:paraId="68857169"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(1) Free-Form Drumming Group</w:t>
            </w:r>
          </w:p>
        </w:tc>
        <w:tc>
          <w:tcPr>
            <w:tcW w:w="1184" w:type="dxa"/>
            <w:tcBorders>
              <w:top w:val="single" w:sz="8" w:space="0" w:color="AEAEAE"/>
              <w:left w:val="nil"/>
              <w:bottom w:val="single" w:sz="8" w:space="0" w:color="AEAEAE"/>
              <w:right w:val="single" w:sz="8" w:space="0" w:color="E0E0E0"/>
            </w:tcBorders>
            <w:shd w:val="clear" w:color="auto" w:fill="F9F9FB"/>
          </w:tcPr>
          <w:p w14:paraId="625CC2D4"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26.800</w:t>
            </w:r>
            <w:r w:rsidRPr="00C50A64">
              <w:rPr>
                <w:rFonts w:ascii="Arial" w:hAnsi="Arial" w:cs="Arial"/>
                <w:color w:val="010205"/>
                <w:vertAlign w:val="superscript"/>
                <w:lang w:val="en-GB"/>
              </w:rPr>
              <w:t>*</w:t>
            </w:r>
          </w:p>
        </w:tc>
        <w:tc>
          <w:tcPr>
            <w:tcW w:w="833" w:type="dxa"/>
            <w:tcBorders>
              <w:top w:val="single" w:sz="8" w:space="0" w:color="AEAEAE"/>
              <w:left w:val="single" w:sz="8" w:space="0" w:color="E0E0E0"/>
              <w:bottom w:val="single" w:sz="8" w:space="0" w:color="AEAEAE"/>
              <w:right w:val="single" w:sz="8" w:space="0" w:color="E0E0E0"/>
            </w:tcBorders>
            <w:shd w:val="clear" w:color="auto" w:fill="F9F9FB"/>
          </w:tcPr>
          <w:p w14:paraId="1BAB1842"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6.718</w:t>
            </w:r>
          </w:p>
        </w:tc>
        <w:tc>
          <w:tcPr>
            <w:tcW w:w="820" w:type="dxa"/>
            <w:tcBorders>
              <w:top w:val="single" w:sz="8" w:space="0" w:color="AEAEAE"/>
              <w:left w:val="single" w:sz="8" w:space="0" w:color="E0E0E0"/>
              <w:bottom w:val="single" w:sz="8" w:space="0" w:color="AEAEAE"/>
              <w:right w:val="single" w:sz="8" w:space="0" w:color="E0E0E0"/>
            </w:tcBorders>
            <w:shd w:val="clear" w:color="auto" w:fill="F9F9FB"/>
          </w:tcPr>
          <w:p w14:paraId="0DCE5C45"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.001</w:t>
            </w:r>
          </w:p>
        </w:tc>
        <w:tc>
          <w:tcPr>
            <w:tcW w:w="1062" w:type="dxa"/>
            <w:tcBorders>
              <w:top w:val="single" w:sz="8" w:space="0" w:color="AEAEAE"/>
              <w:left w:val="single" w:sz="8" w:space="0" w:color="E0E0E0"/>
              <w:bottom w:val="single" w:sz="8" w:space="0" w:color="AEAEAE"/>
              <w:right w:val="single" w:sz="8" w:space="0" w:color="E0E0E0"/>
            </w:tcBorders>
            <w:shd w:val="clear" w:color="auto" w:fill="F9F9FB"/>
          </w:tcPr>
          <w:p w14:paraId="40B670B3"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10.14</w:t>
            </w:r>
          </w:p>
        </w:tc>
        <w:tc>
          <w:tcPr>
            <w:tcW w:w="1086" w:type="dxa"/>
            <w:tcBorders>
              <w:top w:val="single" w:sz="8" w:space="0" w:color="AEAEAE"/>
              <w:left w:val="single" w:sz="8" w:space="0" w:color="E0E0E0"/>
              <w:bottom w:val="single" w:sz="8" w:space="0" w:color="AEAEAE"/>
              <w:right w:val="nil"/>
            </w:tcBorders>
            <w:shd w:val="clear" w:color="auto" w:fill="F9F9FB"/>
          </w:tcPr>
          <w:p w14:paraId="320E4E42"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43.46</w:t>
            </w:r>
          </w:p>
        </w:tc>
      </w:tr>
      <w:tr w:rsidR="005F68F5" w:rsidRPr="00C50A64" w14:paraId="67E2BC5E" w14:textId="77777777" w:rsidTr="006E1EBD">
        <w:trPr>
          <w:cantSplit/>
          <w:trHeight w:val="667"/>
        </w:trPr>
        <w:tc>
          <w:tcPr>
            <w:tcW w:w="1982" w:type="dxa"/>
            <w:vMerge/>
            <w:tcBorders>
              <w:top w:val="single" w:sz="8" w:space="0" w:color="AEAEAE"/>
              <w:left w:val="nil"/>
              <w:bottom w:val="nil"/>
              <w:right w:val="nil"/>
            </w:tcBorders>
            <w:shd w:val="clear" w:color="auto" w:fill="E0E0E0"/>
          </w:tcPr>
          <w:p w14:paraId="5DAAB47F" w14:textId="77777777" w:rsidR="005F68F5" w:rsidRPr="00C50A64" w:rsidRDefault="005F68F5" w:rsidP="006E1EBD">
            <w:pPr>
              <w:autoSpaceDE w:val="0"/>
              <w:autoSpaceDN w:val="0"/>
              <w:adjustRightInd w:val="0"/>
              <w:spacing w:line="360" w:lineRule="auto"/>
              <w:rPr>
                <w:rFonts w:ascii="Arial" w:hAnsi="Arial" w:cs="Arial"/>
                <w:color w:val="010205"/>
                <w:lang w:val="en-GB"/>
              </w:rPr>
            </w:pPr>
          </w:p>
        </w:tc>
        <w:tc>
          <w:tcPr>
            <w:tcW w:w="1981" w:type="dxa"/>
            <w:tcBorders>
              <w:top w:val="single" w:sz="8" w:space="0" w:color="AEAEAE"/>
              <w:left w:val="nil"/>
              <w:bottom w:val="nil"/>
              <w:right w:val="nil"/>
            </w:tcBorders>
            <w:shd w:val="clear" w:color="auto" w:fill="E0E0E0"/>
          </w:tcPr>
          <w:p w14:paraId="78DB6465"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(3) Shamanic Drumming Group</w:t>
            </w:r>
          </w:p>
        </w:tc>
        <w:tc>
          <w:tcPr>
            <w:tcW w:w="1184" w:type="dxa"/>
            <w:tcBorders>
              <w:top w:val="single" w:sz="8" w:space="0" w:color="AEAEAE"/>
              <w:left w:val="nil"/>
              <w:bottom w:val="nil"/>
              <w:right w:val="single" w:sz="8" w:space="0" w:color="E0E0E0"/>
            </w:tcBorders>
            <w:shd w:val="clear" w:color="auto" w:fill="F9F9FB"/>
          </w:tcPr>
          <w:p w14:paraId="13A764FD"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-.600</w:t>
            </w:r>
          </w:p>
        </w:tc>
        <w:tc>
          <w:tcPr>
            <w:tcW w:w="833" w:type="dxa"/>
            <w:tcBorders>
              <w:top w:val="single" w:sz="8" w:space="0" w:color="AEAEAE"/>
              <w:left w:val="single" w:sz="8" w:space="0" w:color="E0E0E0"/>
              <w:bottom w:val="nil"/>
              <w:right w:val="single" w:sz="8" w:space="0" w:color="E0E0E0"/>
            </w:tcBorders>
            <w:shd w:val="clear" w:color="auto" w:fill="F9F9FB"/>
          </w:tcPr>
          <w:p w14:paraId="17D9FFC6"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6.718</w:t>
            </w:r>
          </w:p>
        </w:tc>
        <w:tc>
          <w:tcPr>
            <w:tcW w:w="820" w:type="dxa"/>
            <w:tcBorders>
              <w:top w:val="single" w:sz="8" w:space="0" w:color="AEAEAE"/>
              <w:left w:val="single" w:sz="8" w:space="0" w:color="E0E0E0"/>
              <w:bottom w:val="nil"/>
              <w:right w:val="single" w:sz="8" w:space="0" w:color="E0E0E0"/>
            </w:tcBorders>
            <w:shd w:val="clear" w:color="auto" w:fill="F9F9FB"/>
          </w:tcPr>
          <w:p w14:paraId="21361BCF"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.996</w:t>
            </w:r>
          </w:p>
        </w:tc>
        <w:tc>
          <w:tcPr>
            <w:tcW w:w="1062" w:type="dxa"/>
            <w:tcBorders>
              <w:top w:val="single" w:sz="8" w:space="0" w:color="AEAEAE"/>
              <w:left w:val="single" w:sz="8" w:space="0" w:color="E0E0E0"/>
              <w:bottom w:val="nil"/>
              <w:right w:val="single" w:sz="8" w:space="0" w:color="E0E0E0"/>
            </w:tcBorders>
            <w:shd w:val="clear" w:color="auto" w:fill="F9F9FB"/>
          </w:tcPr>
          <w:p w14:paraId="33D5959D"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-17.26</w:t>
            </w:r>
          </w:p>
        </w:tc>
        <w:tc>
          <w:tcPr>
            <w:tcW w:w="1086" w:type="dxa"/>
            <w:tcBorders>
              <w:top w:val="single" w:sz="8" w:space="0" w:color="AEAEAE"/>
              <w:left w:val="single" w:sz="8" w:space="0" w:color="E0E0E0"/>
              <w:bottom w:val="nil"/>
              <w:right w:val="nil"/>
            </w:tcBorders>
            <w:shd w:val="clear" w:color="auto" w:fill="F9F9FB"/>
          </w:tcPr>
          <w:p w14:paraId="23D97178"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16.06</w:t>
            </w:r>
          </w:p>
        </w:tc>
      </w:tr>
      <w:tr w:rsidR="005F68F5" w:rsidRPr="00C50A64" w14:paraId="59362D90" w14:textId="77777777" w:rsidTr="006E1EBD">
        <w:trPr>
          <w:cantSplit/>
          <w:trHeight w:val="667"/>
        </w:trPr>
        <w:tc>
          <w:tcPr>
            <w:tcW w:w="1982" w:type="dxa"/>
            <w:vMerge w:val="restart"/>
            <w:tcBorders>
              <w:top w:val="single" w:sz="8" w:space="0" w:color="AEAEAE"/>
              <w:left w:val="nil"/>
              <w:bottom w:val="single" w:sz="8" w:space="0" w:color="152935"/>
              <w:right w:val="nil"/>
            </w:tcBorders>
            <w:shd w:val="clear" w:color="auto" w:fill="E0E0E0"/>
          </w:tcPr>
          <w:p w14:paraId="00614FB3"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(3) Shamanic Drumming Group</w:t>
            </w:r>
          </w:p>
        </w:tc>
        <w:tc>
          <w:tcPr>
            <w:tcW w:w="1981" w:type="dxa"/>
            <w:tcBorders>
              <w:top w:val="single" w:sz="8" w:space="0" w:color="AEAEAE"/>
              <w:left w:val="nil"/>
              <w:bottom w:val="single" w:sz="8" w:space="0" w:color="AEAEAE"/>
              <w:right w:val="nil"/>
            </w:tcBorders>
            <w:shd w:val="clear" w:color="auto" w:fill="E0E0E0"/>
          </w:tcPr>
          <w:p w14:paraId="303B2892"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(1) Free-Form Drumming Group</w:t>
            </w:r>
          </w:p>
        </w:tc>
        <w:tc>
          <w:tcPr>
            <w:tcW w:w="1184" w:type="dxa"/>
            <w:tcBorders>
              <w:top w:val="single" w:sz="8" w:space="0" w:color="AEAEAE"/>
              <w:left w:val="nil"/>
              <w:bottom w:val="single" w:sz="8" w:space="0" w:color="AEAEAE"/>
              <w:right w:val="single" w:sz="8" w:space="0" w:color="E0E0E0"/>
            </w:tcBorders>
            <w:shd w:val="clear" w:color="auto" w:fill="F9F9FB"/>
          </w:tcPr>
          <w:p w14:paraId="689038C3"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27.400</w:t>
            </w:r>
            <w:r w:rsidRPr="00C50A64">
              <w:rPr>
                <w:rFonts w:ascii="Arial" w:hAnsi="Arial" w:cs="Arial"/>
                <w:color w:val="010205"/>
                <w:vertAlign w:val="superscript"/>
                <w:lang w:val="en-GB"/>
              </w:rPr>
              <w:t>*</w:t>
            </w:r>
          </w:p>
        </w:tc>
        <w:tc>
          <w:tcPr>
            <w:tcW w:w="833" w:type="dxa"/>
            <w:tcBorders>
              <w:top w:val="single" w:sz="8" w:space="0" w:color="AEAEAE"/>
              <w:left w:val="single" w:sz="8" w:space="0" w:color="E0E0E0"/>
              <w:bottom w:val="single" w:sz="8" w:space="0" w:color="AEAEAE"/>
              <w:right w:val="single" w:sz="8" w:space="0" w:color="E0E0E0"/>
            </w:tcBorders>
            <w:shd w:val="clear" w:color="auto" w:fill="F9F9FB"/>
          </w:tcPr>
          <w:p w14:paraId="7FDE8340"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6.718</w:t>
            </w:r>
          </w:p>
        </w:tc>
        <w:tc>
          <w:tcPr>
            <w:tcW w:w="820" w:type="dxa"/>
            <w:tcBorders>
              <w:top w:val="single" w:sz="8" w:space="0" w:color="AEAEAE"/>
              <w:left w:val="single" w:sz="8" w:space="0" w:color="E0E0E0"/>
              <w:bottom w:val="single" w:sz="8" w:space="0" w:color="AEAEAE"/>
              <w:right w:val="single" w:sz="8" w:space="0" w:color="E0E0E0"/>
            </w:tcBorders>
            <w:shd w:val="clear" w:color="auto" w:fill="F9F9FB"/>
          </w:tcPr>
          <w:p w14:paraId="165E3C77"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.001</w:t>
            </w:r>
          </w:p>
        </w:tc>
        <w:tc>
          <w:tcPr>
            <w:tcW w:w="1062" w:type="dxa"/>
            <w:tcBorders>
              <w:top w:val="single" w:sz="8" w:space="0" w:color="AEAEAE"/>
              <w:left w:val="single" w:sz="8" w:space="0" w:color="E0E0E0"/>
              <w:bottom w:val="single" w:sz="8" w:space="0" w:color="AEAEAE"/>
              <w:right w:val="single" w:sz="8" w:space="0" w:color="E0E0E0"/>
            </w:tcBorders>
            <w:shd w:val="clear" w:color="auto" w:fill="F9F9FB"/>
          </w:tcPr>
          <w:p w14:paraId="384271C7"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10.74</w:t>
            </w:r>
          </w:p>
        </w:tc>
        <w:tc>
          <w:tcPr>
            <w:tcW w:w="1086" w:type="dxa"/>
            <w:tcBorders>
              <w:top w:val="single" w:sz="8" w:space="0" w:color="AEAEAE"/>
              <w:left w:val="single" w:sz="8" w:space="0" w:color="E0E0E0"/>
              <w:bottom w:val="single" w:sz="8" w:space="0" w:color="AEAEAE"/>
              <w:right w:val="nil"/>
            </w:tcBorders>
            <w:shd w:val="clear" w:color="auto" w:fill="F9F9FB"/>
          </w:tcPr>
          <w:p w14:paraId="6813C33F"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44.06</w:t>
            </w:r>
          </w:p>
        </w:tc>
      </w:tr>
      <w:tr w:rsidR="005F68F5" w:rsidRPr="00C50A64" w14:paraId="01D70EAA" w14:textId="77777777" w:rsidTr="006E1EBD">
        <w:trPr>
          <w:cantSplit/>
          <w:trHeight w:val="667"/>
        </w:trPr>
        <w:tc>
          <w:tcPr>
            <w:tcW w:w="1982" w:type="dxa"/>
            <w:vMerge/>
            <w:tcBorders>
              <w:top w:val="single" w:sz="8" w:space="0" w:color="AEAEAE"/>
              <w:left w:val="nil"/>
              <w:bottom w:val="single" w:sz="8" w:space="0" w:color="152935"/>
              <w:right w:val="nil"/>
            </w:tcBorders>
            <w:shd w:val="clear" w:color="auto" w:fill="E0E0E0"/>
          </w:tcPr>
          <w:p w14:paraId="0E7ED9D0" w14:textId="77777777" w:rsidR="005F68F5" w:rsidRPr="00C50A64" w:rsidRDefault="005F68F5" w:rsidP="006E1EBD">
            <w:pPr>
              <w:autoSpaceDE w:val="0"/>
              <w:autoSpaceDN w:val="0"/>
              <w:adjustRightInd w:val="0"/>
              <w:spacing w:line="360" w:lineRule="auto"/>
              <w:rPr>
                <w:rFonts w:ascii="Arial" w:hAnsi="Arial" w:cs="Arial"/>
                <w:color w:val="010205"/>
                <w:lang w:val="en-GB"/>
              </w:rPr>
            </w:pPr>
          </w:p>
        </w:tc>
        <w:tc>
          <w:tcPr>
            <w:tcW w:w="1981" w:type="dxa"/>
            <w:tcBorders>
              <w:top w:val="single" w:sz="8" w:space="0" w:color="AEAEAE"/>
              <w:left w:val="nil"/>
              <w:bottom w:val="single" w:sz="8" w:space="0" w:color="152935"/>
              <w:right w:val="nil"/>
            </w:tcBorders>
            <w:shd w:val="clear" w:color="auto" w:fill="E0E0E0"/>
          </w:tcPr>
          <w:p w14:paraId="3376B4A4"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(2) Samba Drumming Group</w:t>
            </w:r>
          </w:p>
        </w:tc>
        <w:tc>
          <w:tcPr>
            <w:tcW w:w="1184" w:type="dxa"/>
            <w:tcBorders>
              <w:top w:val="single" w:sz="8" w:space="0" w:color="AEAEAE"/>
              <w:left w:val="nil"/>
              <w:bottom w:val="single" w:sz="8" w:space="0" w:color="152935"/>
              <w:right w:val="single" w:sz="8" w:space="0" w:color="E0E0E0"/>
            </w:tcBorders>
            <w:shd w:val="clear" w:color="auto" w:fill="F9F9FB"/>
          </w:tcPr>
          <w:p w14:paraId="6BFCB445"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.600</w:t>
            </w:r>
          </w:p>
        </w:tc>
        <w:tc>
          <w:tcPr>
            <w:tcW w:w="833" w:type="dxa"/>
            <w:tcBorders>
              <w:top w:val="single" w:sz="8" w:space="0" w:color="AEAEAE"/>
              <w:left w:val="single" w:sz="8" w:space="0" w:color="E0E0E0"/>
              <w:bottom w:val="single" w:sz="8" w:space="0" w:color="152935"/>
              <w:right w:val="single" w:sz="8" w:space="0" w:color="E0E0E0"/>
            </w:tcBorders>
            <w:shd w:val="clear" w:color="auto" w:fill="F9F9FB"/>
          </w:tcPr>
          <w:p w14:paraId="589C99D9"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6.718</w:t>
            </w:r>
          </w:p>
        </w:tc>
        <w:tc>
          <w:tcPr>
            <w:tcW w:w="820" w:type="dxa"/>
            <w:tcBorders>
              <w:top w:val="single" w:sz="8" w:space="0" w:color="AEAEAE"/>
              <w:left w:val="single" w:sz="8" w:space="0" w:color="E0E0E0"/>
              <w:bottom w:val="single" w:sz="8" w:space="0" w:color="152935"/>
              <w:right w:val="single" w:sz="8" w:space="0" w:color="E0E0E0"/>
            </w:tcBorders>
            <w:shd w:val="clear" w:color="auto" w:fill="F9F9FB"/>
          </w:tcPr>
          <w:p w14:paraId="0AC7117F"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.996</w:t>
            </w:r>
          </w:p>
        </w:tc>
        <w:tc>
          <w:tcPr>
            <w:tcW w:w="1062" w:type="dxa"/>
            <w:tcBorders>
              <w:top w:val="single" w:sz="8" w:space="0" w:color="AEAEAE"/>
              <w:left w:val="single" w:sz="8" w:space="0" w:color="E0E0E0"/>
              <w:bottom w:val="single" w:sz="8" w:space="0" w:color="152935"/>
              <w:right w:val="single" w:sz="8" w:space="0" w:color="E0E0E0"/>
            </w:tcBorders>
            <w:shd w:val="clear" w:color="auto" w:fill="F9F9FB"/>
          </w:tcPr>
          <w:p w14:paraId="11F6EBB0"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-16.06</w:t>
            </w:r>
          </w:p>
        </w:tc>
        <w:tc>
          <w:tcPr>
            <w:tcW w:w="1086" w:type="dxa"/>
            <w:tcBorders>
              <w:top w:val="single" w:sz="8" w:space="0" w:color="AEAEAE"/>
              <w:left w:val="single" w:sz="8" w:space="0" w:color="E0E0E0"/>
              <w:bottom w:val="single" w:sz="8" w:space="0" w:color="152935"/>
              <w:right w:val="nil"/>
            </w:tcBorders>
            <w:shd w:val="clear" w:color="auto" w:fill="F9F9FB"/>
          </w:tcPr>
          <w:p w14:paraId="48BC7B68"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17.26</w:t>
            </w:r>
          </w:p>
        </w:tc>
      </w:tr>
      <w:tr w:rsidR="005F68F5" w:rsidRPr="00C50A64" w14:paraId="4C61E001" w14:textId="77777777" w:rsidTr="006E1EBD">
        <w:trPr>
          <w:cantSplit/>
          <w:trHeight w:val="323"/>
        </w:trPr>
        <w:tc>
          <w:tcPr>
            <w:tcW w:w="8951" w:type="dxa"/>
            <w:gridSpan w:val="7"/>
            <w:tcBorders>
              <w:top w:val="nil"/>
              <w:left w:val="nil"/>
              <w:bottom w:val="nil"/>
              <w:right w:val="nil"/>
            </w:tcBorders>
            <w:shd w:val="clear" w:color="auto" w:fill="FFFFFF"/>
          </w:tcPr>
          <w:p w14:paraId="325A46FB" w14:textId="77777777" w:rsidR="005F68F5" w:rsidRPr="00C50A64" w:rsidRDefault="005F68F5" w:rsidP="006E1EBD">
            <w:pPr>
              <w:autoSpaceDE w:val="0"/>
              <w:autoSpaceDN w:val="0"/>
              <w:adjustRightInd w:val="0"/>
              <w:spacing w:line="360" w:lineRule="auto"/>
              <w:ind w:left="60" w:right="60"/>
              <w:rPr>
                <w:rFonts w:ascii="Arial" w:hAnsi="Arial" w:cs="Arial"/>
                <w:color w:val="010205"/>
                <w:lang w:val="en-GB"/>
              </w:rPr>
            </w:pPr>
            <w:r w:rsidRPr="00C50A64">
              <w:rPr>
                <w:rFonts w:ascii="Arial" w:hAnsi="Arial" w:cs="Arial"/>
                <w:color w:val="010205"/>
                <w:lang w:val="en-GB"/>
              </w:rPr>
              <w:t>*. The mean difference is significant at the 0.05 level.</w:t>
            </w:r>
          </w:p>
        </w:tc>
      </w:tr>
    </w:tbl>
    <w:p w14:paraId="61DB6885" w14:textId="77777777" w:rsidR="005F68F5" w:rsidRPr="00C50A64" w:rsidRDefault="005F68F5" w:rsidP="005F68F5">
      <w:pPr>
        <w:autoSpaceDE w:val="0"/>
        <w:autoSpaceDN w:val="0"/>
        <w:adjustRightInd w:val="0"/>
        <w:spacing w:line="360" w:lineRule="auto"/>
        <w:rPr>
          <w:rFonts w:cs="Times New Roman"/>
          <w:lang w:val="en-GB"/>
        </w:rPr>
      </w:pPr>
    </w:p>
    <w:p w14:paraId="39458E35" w14:textId="77777777" w:rsidR="005F68F5" w:rsidRDefault="005F68F5" w:rsidP="005F68F5">
      <w:pPr>
        <w:spacing w:line="360" w:lineRule="auto"/>
        <w:rPr>
          <w:rFonts w:cs="Times New Roman"/>
          <w:b/>
          <w:bCs/>
          <w:sz w:val="28"/>
          <w:szCs w:val="28"/>
        </w:rPr>
      </w:pPr>
      <w:r>
        <w:rPr>
          <w:rFonts w:cs="Times New Roman"/>
          <w:b/>
          <w:bCs/>
          <w:sz w:val="28"/>
          <w:szCs w:val="28"/>
        </w:rPr>
        <w:br w:type="page"/>
      </w:r>
    </w:p>
    <w:p w14:paraId="3C6D6391" w14:textId="77777777" w:rsidR="005F68F5" w:rsidRDefault="005F68F5" w:rsidP="005F68F5">
      <w:pPr>
        <w:pStyle w:val="Heading2"/>
        <w:spacing w:line="360" w:lineRule="auto"/>
      </w:pPr>
      <w:r>
        <w:lastRenderedPageBreak/>
        <w:t>Appendix N</w:t>
      </w:r>
    </w:p>
    <w:tbl>
      <w:tblPr>
        <w:tblStyle w:val="GridTable2-Accent1"/>
        <w:tblW w:w="9147" w:type="dxa"/>
        <w:tblLook w:val="04A0" w:firstRow="1" w:lastRow="0" w:firstColumn="1" w:lastColumn="0" w:noHBand="0" w:noVBand="1"/>
      </w:tblPr>
      <w:tblGrid>
        <w:gridCol w:w="9147"/>
      </w:tblGrid>
      <w:tr w:rsidR="005F68F5" w:rsidRPr="00C50A64" w14:paraId="2860271C" w14:textId="77777777" w:rsidTr="006E1EBD">
        <w:trPr>
          <w:cnfStyle w:val="100000000000" w:firstRow="1" w:lastRow="0" w:firstColumn="0" w:lastColumn="0" w:oddVBand="0" w:evenVBand="0" w:oddHBand="0"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4B91831F" w14:textId="77777777" w:rsidR="005F68F5" w:rsidRPr="00C50A64" w:rsidRDefault="005F68F5" w:rsidP="006E1EBD">
            <w:pPr>
              <w:pStyle w:val="NormalWeb"/>
              <w:shd w:val="clear" w:color="auto" w:fill="FFFFFF"/>
              <w:spacing w:line="360" w:lineRule="auto"/>
              <w:jc w:val="center"/>
              <w:rPr>
                <w:b w:val="0"/>
                <w:bCs w:val="0"/>
              </w:rPr>
            </w:pPr>
            <w:r w:rsidRPr="00C50A64">
              <w:rPr>
                <w:rFonts w:ascii="Garamond,Bold" w:hAnsi="Garamond,Bold"/>
                <w:color w:val="000000" w:themeColor="text1"/>
                <w:sz w:val="18"/>
                <w:szCs w:val="18"/>
              </w:rPr>
              <w:t>Balance - challenge and skill</w:t>
            </w:r>
          </w:p>
        </w:tc>
      </w:tr>
      <w:tr w:rsidR="005F68F5" w:rsidRPr="00C50A64" w14:paraId="416CFE78"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0BC937C4" w14:textId="77777777" w:rsidR="005F68F5" w:rsidRPr="00C50A64" w:rsidRDefault="005F68F5" w:rsidP="006E1EBD">
            <w:pPr>
              <w:pStyle w:val="NormalWeb"/>
              <w:shd w:val="clear" w:color="auto" w:fill="FFFFFF"/>
              <w:spacing w:line="360" w:lineRule="auto"/>
            </w:pPr>
            <w:r>
              <w:rPr>
                <w:rFonts w:ascii="Garamond" w:hAnsi="Garamond"/>
                <w:sz w:val="18"/>
                <w:szCs w:val="18"/>
              </w:rPr>
              <w:t xml:space="preserve">Question </w:t>
            </w:r>
            <w:r w:rsidRPr="00C50A64">
              <w:rPr>
                <w:rFonts w:ascii="Garamond" w:hAnsi="Garamond"/>
                <w:sz w:val="18"/>
                <w:szCs w:val="18"/>
              </w:rPr>
              <w:t xml:space="preserve">1 [We knew that our skills would allow us to meet the challenge we were faced with.] </w:t>
            </w:r>
          </w:p>
        </w:tc>
      </w:tr>
      <w:tr w:rsidR="005F68F5" w:rsidRPr="00C50A64" w14:paraId="6089C8AF"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0D6B1824"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10 [Our abilities matched the high challenge of the situation.] </w:t>
            </w:r>
          </w:p>
        </w:tc>
      </w:tr>
      <w:tr w:rsidR="005F68F5" w:rsidRPr="00C50A64" w14:paraId="0612B3DA"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20E4D6D7" w14:textId="77777777" w:rsidR="005F68F5" w:rsidRPr="00C50A64" w:rsidRDefault="005F68F5" w:rsidP="006E1EBD">
            <w:pPr>
              <w:pStyle w:val="NormalWeb"/>
              <w:shd w:val="clear" w:color="auto" w:fill="FFFFFF"/>
              <w:spacing w:line="360" w:lineRule="auto"/>
              <w:rPr>
                <w:rFonts w:ascii="Garamond" w:hAnsi="Garamond"/>
                <w:sz w:val="18"/>
                <w:szCs w:val="18"/>
              </w:rPr>
            </w:pPr>
            <w:r>
              <w:rPr>
                <w:rFonts w:ascii="Garamond" w:hAnsi="Garamond"/>
                <w:sz w:val="18"/>
                <w:szCs w:val="18"/>
              </w:rPr>
              <w:t>Question</w:t>
            </w:r>
            <w:r w:rsidRPr="00C50A64">
              <w:rPr>
                <w:rFonts w:ascii="Garamond" w:hAnsi="Garamond"/>
                <w:sz w:val="18"/>
                <w:szCs w:val="18"/>
              </w:rPr>
              <w:t xml:space="preserve"> 19 [We felt we were competent enough to meet the high demands of the situation.] </w:t>
            </w:r>
          </w:p>
        </w:tc>
      </w:tr>
      <w:tr w:rsidR="005F68F5" w:rsidRPr="00C50A64" w14:paraId="54885EE2"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168A5916" w14:textId="77777777" w:rsidR="005F68F5" w:rsidRPr="00C50A64" w:rsidRDefault="005F68F5" w:rsidP="006E1EBD">
            <w:pPr>
              <w:pStyle w:val="NormalWeb"/>
              <w:shd w:val="clear" w:color="auto" w:fill="FFFFFF"/>
              <w:spacing w:line="360" w:lineRule="auto"/>
              <w:jc w:val="center"/>
              <w:rPr>
                <w:b w:val="0"/>
                <w:bCs w:val="0"/>
              </w:rPr>
            </w:pPr>
            <w:r w:rsidRPr="00C50A64">
              <w:rPr>
                <w:rFonts w:ascii="Garamond,Bold" w:hAnsi="Garamond,Bold"/>
                <w:sz w:val="18"/>
                <w:szCs w:val="18"/>
              </w:rPr>
              <w:t>Clear goals</w:t>
            </w:r>
          </w:p>
        </w:tc>
      </w:tr>
      <w:tr w:rsidR="005F68F5" w:rsidRPr="00C50A64" w14:paraId="18FEF5E6"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0EACDF4B"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3</w:t>
            </w:r>
            <w:r w:rsidRPr="00C50A64">
              <w:rPr>
                <w:rFonts w:ascii="Garamond,Italic" w:hAnsi="Garamond,Italic"/>
                <w:sz w:val="18"/>
                <w:szCs w:val="18"/>
              </w:rPr>
              <w:t xml:space="preserve">  </w:t>
            </w:r>
            <w:r w:rsidRPr="00C50A64">
              <w:rPr>
                <w:rFonts w:ascii="Garamond" w:hAnsi="Garamond"/>
                <w:sz w:val="18"/>
                <w:szCs w:val="18"/>
              </w:rPr>
              <w:t xml:space="preserve">[Our goals were clearly defined.] </w:t>
            </w:r>
          </w:p>
        </w:tc>
      </w:tr>
      <w:tr w:rsidR="005F68F5" w:rsidRPr="00C50A64" w14:paraId="21F27CF6"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082C2E22"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12 [We knew clearly what we wanted to do.] </w:t>
            </w:r>
          </w:p>
        </w:tc>
      </w:tr>
      <w:tr w:rsidR="005F68F5" w:rsidRPr="00C50A64" w14:paraId="08611D70"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6EB09C17"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21 [We knew what we wanted to achieve.] </w:t>
            </w:r>
          </w:p>
        </w:tc>
      </w:tr>
      <w:tr w:rsidR="005F68F5" w:rsidRPr="00C50A64" w14:paraId="3F35E9CB"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10B30790" w14:textId="77777777" w:rsidR="005F68F5" w:rsidRPr="00C50A64" w:rsidRDefault="005F68F5" w:rsidP="006E1EBD">
            <w:pPr>
              <w:pStyle w:val="NormalWeb"/>
              <w:shd w:val="clear" w:color="auto" w:fill="FFFFFF"/>
              <w:spacing w:line="360" w:lineRule="auto"/>
              <w:jc w:val="center"/>
              <w:rPr>
                <w:b w:val="0"/>
                <w:bCs w:val="0"/>
              </w:rPr>
            </w:pPr>
            <w:r w:rsidRPr="00C50A64">
              <w:rPr>
                <w:rFonts w:ascii="Garamond,Bold" w:hAnsi="Garamond,Bold"/>
                <w:sz w:val="18"/>
                <w:szCs w:val="18"/>
              </w:rPr>
              <w:t>Feedback</w:t>
            </w:r>
          </w:p>
        </w:tc>
      </w:tr>
      <w:tr w:rsidR="005F68F5" w:rsidRPr="00C50A64" w14:paraId="28DD2BE9"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1256D95B"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4 [It was really clear to us that we were doing well.] </w:t>
            </w:r>
          </w:p>
        </w:tc>
      </w:tr>
      <w:tr w:rsidR="005F68F5" w:rsidRPr="00C50A64" w14:paraId="0436F1E6"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47EA57CB"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13 [We were aware of how well we were performing.] </w:t>
            </w:r>
          </w:p>
        </w:tc>
      </w:tr>
      <w:tr w:rsidR="005F68F5" w:rsidRPr="00C50A64" w14:paraId="282D2D64"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4AEAAE4A"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22 [We were sure that in that moment we were doing really good.] </w:t>
            </w:r>
          </w:p>
        </w:tc>
      </w:tr>
      <w:tr w:rsidR="005F68F5" w:rsidRPr="00C50A64" w14:paraId="0E605966"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68332D5E" w14:textId="77777777" w:rsidR="005F68F5" w:rsidRPr="00C50A64" w:rsidRDefault="005F68F5" w:rsidP="006E1EBD">
            <w:pPr>
              <w:pStyle w:val="NormalWeb"/>
              <w:shd w:val="clear" w:color="auto" w:fill="FFFFFF"/>
              <w:spacing w:line="360" w:lineRule="auto"/>
              <w:jc w:val="center"/>
              <w:rPr>
                <w:b w:val="0"/>
                <w:bCs w:val="0"/>
              </w:rPr>
            </w:pPr>
            <w:r w:rsidRPr="00C50A64">
              <w:rPr>
                <w:rFonts w:ascii="Garamond,Bold" w:hAnsi="Garamond,Bold"/>
                <w:sz w:val="18"/>
                <w:szCs w:val="18"/>
              </w:rPr>
              <w:t>Action - awareness</w:t>
            </w:r>
          </w:p>
        </w:tc>
      </w:tr>
      <w:tr w:rsidR="005F68F5" w:rsidRPr="00C50A64" w14:paraId="71503A92"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21526743"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11 [We felt that things were happening automatically.] </w:t>
            </w:r>
          </w:p>
        </w:tc>
      </w:tr>
      <w:tr w:rsidR="005F68F5" w:rsidRPr="00C50A64" w14:paraId="1C05EE23"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2DE3ECF3"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20 [We performed automatically.] </w:t>
            </w:r>
          </w:p>
        </w:tc>
      </w:tr>
      <w:tr w:rsidR="005F68F5" w:rsidRPr="00C50A64" w14:paraId="0EFF84AC"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2A8D6F9C"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2 [We were doing things spontaneously and automatically.] </w:t>
            </w:r>
          </w:p>
        </w:tc>
      </w:tr>
      <w:tr w:rsidR="005F68F5" w:rsidRPr="00C50A64" w14:paraId="173C90A2"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7B917B85" w14:textId="77777777" w:rsidR="005F68F5" w:rsidRPr="00C50A64" w:rsidRDefault="005F68F5" w:rsidP="006E1EBD">
            <w:pPr>
              <w:pStyle w:val="NormalWeb"/>
              <w:shd w:val="clear" w:color="auto" w:fill="FFFFFF"/>
              <w:spacing w:line="360" w:lineRule="auto"/>
              <w:jc w:val="center"/>
              <w:rPr>
                <w:b w:val="0"/>
                <w:bCs w:val="0"/>
              </w:rPr>
            </w:pPr>
            <w:r w:rsidRPr="00C50A64">
              <w:rPr>
                <w:rFonts w:ascii="Garamond,Bold" w:hAnsi="Garamond,Bold"/>
                <w:sz w:val="18"/>
                <w:szCs w:val="18"/>
              </w:rPr>
              <w:t>Concentration</w:t>
            </w:r>
          </w:p>
        </w:tc>
      </w:tr>
      <w:tr w:rsidR="005F68F5" w:rsidRPr="00C50A64" w14:paraId="5CA625FA"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09855F50"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5 [Our concentration was focused entirely on what we were doing.] </w:t>
            </w:r>
          </w:p>
        </w:tc>
      </w:tr>
      <w:tr w:rsidR="005F68F5" w:rsidRPr="00C50A64" w14:paraId="768D0803"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6D0BBE36"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14 [We were completely focused on the task at hand.] </w:t>
            </w:r>
          </w:p>
        </w:tc>
      </w:tr>
      <w:tr w:rsidR="005F68F5" w:rsidRPr="00C50A64" w14:paraId="1948A2A7"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1B795899"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23 [We felt totally absorbed by what we were doing.] </w:t>
            </w:r>
          </w:p>
        </w:tc>
      </w:tr>
      <w:tr w:rsidR="005F68F5" w:rsidRPr="00C50A64" w14:paraId="693ABEA7"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12949592" w14:textId="77777777" w:rsidR="005F68F5" w:rsidRPr="00C50A64" w:rsidRDefault="005F68F5" w:rsidP="006E1EBD">
            <w:pPr>
              <w:pStyle w:val="NormalWeb"/>
              <w:shd w:val="clear" w:color="auto" w:fill="FFFFFF"/>
              <w:spacing w:line="360" w:lineRule="auto"/>
              <w:jc w:val="center"/>
              <w:rPr>
                <w:b w:val="0"/>
                <w:bCs w:val="0"/>
              </w:rPr>
            </w:pPr>
            <w:r w:rsidRPr="00C50A64">
              <w:rPr>
                <w:rFonts w:ascii="Garamond,Bold" w:hAnsi="Garamond,Bold"/>
                <w:sz w:val="18"/>
                <w:szCs w:val="18"/>
              </w:rPr>
              <w:t>Sense of control</w:t>
            </w:r>
          </w:p>
        </w:tc>
      </w:tr>
      <w:tr w:rsidR="005F68F5" w:rsidRPr="00C50A64" w14:paraId="5BF9FC2D"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0DB10ADA"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6 [We shared a feeling of total control.] </w:t>
            </w:r>
          </w:p>
        </w:tc>
      </w:tr>
      <w:tr w:rsidR="005F68F5" w:rsidRPr="00C50A64" w14:paraId="23713E7C"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204C1FEB"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15 [We felt that we could control what we were doing.] </w:t>
            </w:r>
          </w:p>
        </w:tc>
      </w:tr>
      <w:tr w:rsidR="005F68F5" w:rsidRPr="00C50A64" w14:paraId="4B8194FB"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4A76D2CB"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24 [We felt in total control of our bodies.] </w:t>
            </w:r>
          </w:p>
        </w:tc>
      </w:tr>
      <w:tr w:rsidR="005F68F5" w:rsidRPr="00C50A64" w14:paraId="5847CFC6"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453D35DA" w14:textId="77777777" w:rsidR="005F68F5" w:rsidRPr="00C50A64" w:rsidRDefault="005F68F5" w:rsidP="006E1EBD">
            <w:pPr>
              <w:pStyle w:val="NormalWeb"/>
              <w:shd w:val="clear" w:color="auto" w:fill="FFFFFF"/>
              <w:spacing w:line="360" w:lineRule="auto"/>
              <w:jc w:val="center"/>
              <w:rPr>
                <w:b w:val="0"/>
                <w:bCs w:val="0"/>
              </w:rPr>
            </w:pPr>
            <w:r w:rsidRPr="00C50A64">
              <w:rPr>
                <w:rFonts w:ascii="Garamond,Bold" w:hAnsi="Garamond,Bold"/>
                <w:sz w:val="18"/>
                <w:szCs w:val="18"/>
              </w:rPr>
              <w:t>Loss of self</w:t>
            </w:r>
          </w:p>
        </w:tc>
      </w:tr>
      <w:tr w:rsidR="005F68F5" w:rsidRPr="00C50A64" w14:paraId="10DC74BB"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55FAC821"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7</w:t>
            </w:r>
            <w:r w:rsidRPr="00C50A64">
              <w:rPr>
                <w:rFonts w:ascii="Garamond,Italic" w:hAnsi="Garamond,Italic"/>
                <w:sz w:val="18"/>
                <w:szCs w:val="18"/>
              </w:rPr>
              <w:t xml:space="preserve"> </w:t>
            </w:r>
            <w:r w:rsidRPr="00C50A64">
              <w:rPr>
                <w:rFonts w:ascii="Garamond" w:hAnsi="Garamond"/>
                <w:sz w:val="18"/>
                <w:szCs w:val="18"/>
              </w:rPr>
              <w:t xml:space="preserve">[We were not concerned with what others may have been thinking of us.] </w:t>
            </w:r>
          </w:p>
        </w:tc>
      </w:tr>
      <w:tr w:rsidR="005F68F5" w:rsidRPr="00C50A64" w14:paraId="0EE7F905"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7476DC22"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16 [We were not worried about what others may have been thinking of us.] </w:t>
            </w:r>
          </w:p>
        </w:tc>
      </w:tr>
      <w:tr w:rsidR="005F68F5" w:rsidRPr="00C50A64" w14:paraId="2AF62314"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7448E13F"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25 [We were not worried about the image we were presenting to others.] </w:t>
            </w:r>
          </w:p>
        </w:tc>
      </w:tr>
      <w:tr w:rsidR="005F68F5" w:rsidRPr="00C50A64" w14:paraId="54DFEA01"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3FAC6D0A" w14:textId="77777777" w:rsidR="005F68F5" w:rsidRPr="00C50A64" w:rsidRDefault="005F68F5" w:rsidP="006E1EBD">
            <w:pPr>
              <w:pStyle w:val="NormalWeb"/>
              <w:shd w:val="clear" w:color="auto" w:fill="FFFFFF"/>
              <w:spacing w:line="360" w:lineRule="auto"/>
              <w:jc w:val="center"/>
              <w:rPr>
                <w:b w:val="0"/>
                <w:bCs w:val="0"/>
              </w:rPr>
            </w:pPr>
            <w:r w:rsidRPr="00C50A64">
              <w:rPr>
                <w:rFonts w:ascii="Garamond,Bold" w:hAnsi="Garamond,Bold"/>
                <w:sz w:val="18"/>
                <w:szCs w:val="18"/>
              </w:rPr>
              <w:t>Distortion of time</w:t>
            </w:r>
          </w:p>
        </w:tc>
      </w:tr>
      <w:tr w:rsidR="005F68F5" w:rsidRPr="00C50A64" w14:paraId="67DF853B"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2D210C3F"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8 [We felt that time was altered either speeded up or slowed down.] </w:t>
            </w:r>
          </w:p>
        </w:tc>
      </w:tr>
      <w:tr w:rsidR="005F68F5" w:rsidRPr="00C50A64" w14:paraId="7C58E1C8"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0507190E"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17 [We felt that the way time passed was different from normal.] </w:t>
            </w:r>
          </w:p>
        </w:tc>
      </w:tr>
      <w:tr w:rsidR="005F68F5" w:rsidRPr="00C50A64" w14:paraId="7B6834AE"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78DAC298"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26 [We felt like time stopped while we were performing.] </w:t>
            </w:r>
          </w:p>
        </w:tc>
      </w:tr>
      <w:tr w:rsidR="005F68F5" w:rsidRPr="00C50A64" w14:paraId="63D13534"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67B9F3F7" w14:textId="77777777" w:rsidR="005F68F5" w:rsidRPr="00C50A64" w:rsidRDefault="005F68F5" w:rsidP="006E1EBD">
            <w:pPr>
              <w:pStyle w:val="NormalWeb"/>
              <w:shd w:val="clear" w:color="auto" w:fill="FFFFFF"/>
              <w:spacing w:line="360" w:lineRule="auto"/>
              <w:jc w:val="center"/>
              <w:rPr>
                <w:b w:val="0"/>
                <w:bCs w:val="0"/>
              </w:rPr>
            </w:pPr>
            <w:r w:rsidRPr="00C50A64">
              <w:rPr>
                <w:rFonts w:ascii="Garamond,Bold" w:hAnsi="Garamond,Bold"/>
                <w:sz w:val="18"/>
                <w:szCs w:val="18"/>
              </w:rPr>
              <w:t>Autotelic experience</w:t>
            </w:r>
          </w:p>
        </w:tc>
      </w:tr>
      <w:tr w:rsidR="005F68F5" w:rsidRPr="00C50A64" w14:paraId="6107E13B"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6BF2EA00"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9 [We really enjoyed what we were doing.] </w:t>
            </w:r>
          </w:p>
        </w:tc>
      </w:tr>
      <w:tr w:rsidR="005F68F5" w:rsidRPr="00C50A64" w14:paraId="0E878BAF" w14:textId="77777777" w:rsidTr="006E1EBD">
        <w:trPr>
          <w:trHeight w:val="337"/>
        </w:trPr>
        <w:tc>
          <w:tcPr>
            <w:cnfStyle w:val="001000000000" w:firstRow="0" w:lastRow="0" w:firstColumn="1" w:lastColumn="0" w:oddVBand="0" w:evenVBand="0" w:oddHBand="0" w:evenHBand="0" w:firstRowFirstColumn="0" w:firstRowLastColumn="0" w:lastRowFirstColumn="0" w:lastRowLastColumn="0"/>
            <w:tcW w:w="9147" w:type="dxa"/>
          </w:tcPr>
          <w:p w14:paraId="06588F8B"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18 [We all found the shared experience extremely valuable and rewarding.] </w:t>
            </w:r>
          </w:p>
        </w:tc>
      </w:tr>
      <w:tr w:rsidR="005F68F5" w:rsidRPr="00C50A64" w14:paraId="701B2CFE" w14:textId="77777777" w:rsidTr="006E1EBD">
        <w:trPr>
          <w:cnfStyle w:val="000000100000" w:firstRow="0" w:lastRow="0" w:firstColumn="0" w:lastColumn="0" w:oddVBand="0" w:evenVBand="0" w:oddHBand="1" w:evenHBand="0" w:firstRowFirstColumn="0" w:firstRowLastColumn="0" w:lastRowFirstColumn="0" w:lastRowLastColumn="0"/>
          <w:trHeight w:val="337"/>
        </w:trPr>
        <w:tc>
          <w:tcPr>
            <w:cnfStyle w:val="001000000000" w:firstRow="0" w:lastRow="0" w:firstColumn="1" w:lastColumn="0" w:oddVBand="0" w:evenVBand="0" w:oddHBand="0" w:evenHBand="0" w:firstRowFirstColumn="0" w:firstRowLastColumn="0" w:lastRowFirstColumn="0" w:lastRowLastColumn="0"/>
            <w:tcW w:w="9147" w:type="dxa"/>
          </w:tcPr>
          <w:p w14:paraId="0106774B" w14:textId="77777777" w:rsidR="005F68F5" w:rsidRPr="00C50A64" w:rsidRDefault="005F68F5" w:rsidP="006E1EBD">
            <w:pPr>
              <w:pStyle w:val="NormalWeb"/>
              <w:shd w:val="clear" w:color="auto" w:fill="FFFFFF"/>
              <w:spacing w:line="360" w:lineRule="auto"/>
            </w:pPr>
            <w:r>
              <w:rPr>
                <w:rFonts w:ascii="Garamond" w:hAnsi="Garamond"/>
                <w:sz w:val="18"/>
                <w:szCs w:val="18"/>
              </w:rPr>
              <w:t>Question</w:t>
            </w:r>
            <w:r w:rsidRPr="00C50A64">
              <w:rPr>
                <w:rFonts w:ascii="Garamond" w:hAnsi="Garamond"/>
                <w:sz w:val="18"/>
                <w:szCs w:val="18"/>
              </w:rPr>
              <w:t xml:space="preserve"> 27 [The group experience left us with a good impression, a good taste]. </w:t>
            </w:r>
          </w:p>
        </w:tc>
      </w:tr>
    </w:tbl>
    <w:p w14:paraId="5D9A07AE" w14:textId="77777777" w:rsidR="005F68F5" w:rsidRDefault="005F68F5" w:rsidP="005F68F5">
      <w:pPr>
        <w:spacing w:line="360" w:lineRule="auto"/>
        <w:rPr>
          <w:rFonts w:cs="Times New Roman"/>
          <w:b/>
          <w:bCs/>
          <w:sz w:val="28"/>
          <w:szCs w:val="28"/>
        </w:rPr>
      </w:pPr>
    </w:p>
    <w:p w14:paraId="792589E1" w14:textId="77777777" w:rsidR="005F68F5" w:rsidRDefault="005F68F5" w:rsidP="005F68F5">
      <w:pPr>
        <w:spacing w:line="360" w:lineRule="auto"/>
        <w:rPr>
          <w:rFonts w:cs="Times New Roman"/>
          <w:b/>
          <w:bCs/>
          <w:sz w:val="28"/>
          <w:szCs w:val="28"/>
        </w:rPr>
      </w:pPr>
    </w:p>
    <w:p w14:paraId="30277D9E" w14:textId="77777777" w:rsidR="005F68F5" w:rsidRDefault="005F68F5" w:rsidP="005F68F5">
      <w:pPr>
        <w:spacing w:line="360" w:lineRule="auto"/>
        <w:rPr>
          <w:rFonts w:cs="Times New Roman"/>
          <w:b/>
          <w:bCs/>
          <w:sz w:val="28"/>
          <w:szCs w:val="28"/>
        </w:rPr>
      </w:pPr>
    </w:p>
    <w:p w14:paraId="760ADA0E" w14:textId="77777777" w:rsidR="005F68F5" w:rsidRDefault="005F68F5" w:rsidP="005F68F5">
      <w:pPr>
        <w:spacing w:line="360" w:lineRule="auto"/>
        <w:rPr>
          <w:rFonts w:cs="Times New Roman"/>
          <w:b/>
          <w:bCs/>
          <w:sz w:val="28"/>
          <w:szCs w:val="28"/>
        </w:rPr>
      </w:pPr>
    </w:p>
    <w:p w14:paraId="195C4C1D" w14:textId="77777777" w:rsidR="005F68F5" w:rsidRDefault="005F68F5" w:rsidP="005F68F5">
      <w:pPr>
        <w:pStyle w:val="Heading2"/>
        <w:spacing w:line="360" w:lineRule="auto"/>
      </w:pPr>
      <w:r>
        <w:t>Appendix O</w:t>
      </w:r>
    </w:p>
    <w:p w14:paraId="04E0C649" w14:textId="77777777" w:rsidR="005F68F5" w:rsidRPr="00C50A64" w:rsidRDefault="005F68F5" w:rsidP="005F68F5">
      <w:pPr>
        <w:autoSpaceDE w:val="0"/>
        <w:autoSpaceDN w:val="0"/>
        <w:adjustRightInd w:val="0"/>
        <w:spacing w:line="360" w:lineRule="auto"/>
        <w:rPr>
          <w:rFonts w:cs="Times New Roman"/>
          <w:lang w:val="en-GB"/>
        </w:rPr>
      </w:pPr>
    </w:p>
    <w:tbl>
      <w:tblPr>
        <w:tblW w:w="8935" w:type="dxa"/>
        <w:tblLayout w:type="fixed"/>
        <w:tblCellMar>
          <w:left w:w="0" w:type="dxa"/>
          <w:right w:w="0" w:type="dxa"/>
        </w:tblCellMar>
        <w:tblLook w:val="0000" w:firstRow="0" w:lastRow="0" w:firstColumn="0" w:lastColumn="0" w:noHBand="0" w:noVBand="0"/>
      </w:tblPr>
      <w:tblGrid>
        <w:gridCol w:w="1991"/>
        <w:gridCol w:w="1991"/>
        <w:gridCol w:w="825"/>
        <w:gridCol w:w="825"/>
        <w:gridCol w:w="826"/>
        <w:gridCol w:w="825"/>
        <w:gridCol w:w="825"/>
        <w:gridCol w:w="827"/>
      </w:tblGrid>
      <w:tr w:rsidR="005F68F5" w:rsidRPr="00C50A64" w14:paraId="769ECA0E" w14:textId="77777777" w:rsidTr="006E1EBD">
        <w:trPr>
          <w:cantSplit/>
          <w:trHeight w:val="310"/>
        </w:trPr>
        <w:tc>
          <w:tcPr>
            <w:tcW w:w="8935" w:type="dxa"/>
            <w:gridSpan w:val="8"/>
            <w:tcBorders>
              <w:top w:val="nil"/>
              <w:left w:val="nil"/>
              <w:bottom w:val="nil"/>
              <w:right w:val="nil"/>
            </w:tcBorders>
            <w:shd w:val="clear" w:color="auto" w:fill="FFFFFF"/>
            <w:vAlign w:val="center"/>
          </w:tcPr>
          <w:p w14:paraId="3E239884" w14:textId="77777777" w:rsidR="005F68F5" w:rsidRPr="00C50A64" w:rsidRDefault="005F68F5" w:rsidP="006E1EBD">
            <w:pPr>
              <w:autoSpaceDE w:val="0"/>
              <w:autoSpaceDN w:val="0"/>
              <w:adjustRightInd w:val="0"/>
              <w:spacing w:line="360" w:lineRule="auto"/>
              <w:ind w:left="60" w:right="60"/>
              <w:jc w:val="center"/>
              <w:rPr>
                <w:rFonts w:ascii="Arial" w:hAnsi="Arial" w:cs="Arial"/>
                <w:color w:val="010205"/>
                <w:sz w:val="28"/>
                <w:szCs w:val="28"/>
                <w:lang w:val="en-GB"/>
              </w:rPr>
            </w:pPr>
            <w:r w:rsidRPr="00C50A64">
              <w:rPr>
                <w:rFonts w:ascii="Arial" w:hAnsi="Arial" w:cs="Arial"/>
                <w:b/>
                <w:bCs/>
                <w:color w:val="010205"/>
                <w:sz w:val="28"/>
                <w:szCs w:val="28"/>
                <w:lang w:val="en-GB"/>
              </w:rPr>
              <w:t>Tests of Normality</w:t>
            </w:r>
          </w:p>
        </w:tc>
      </w:tr>
      <w:tr w:rsidR="005F68F5" w:rsidRPr="00C50A64" w14:paraId="0573C797" w14:textId="77777777" w:rsidTr="006E1EBD">
        <w:trPr>
          <w:cantSplit/>
          <w:trHeight w:val="310"/>
        </w:trPr>
        <w:tc>
          <w:tcPr>
            <w:tcW w:w="1991" w:type="dxa"/>
            <w:tcBorders>
              <w:top w:val="nil"/>
              <w:left w:val="nil"/>
              <w:bottom w:val="nil"/>
              <w:right w:val="nil"/>
            </w:tcBorders>
          </w:tcPr>
          <w:p w14:paraId="44BA6D94" w14:textId="77777777" w:rsidR="005F68F5" w:rsidRPr="00C50A64" w:rsidRDefault="005F68F5" w:rsidP="006E1EBD">
            <w:pPr>
              <w:autoSpaceDE w:val="0"/>
              <w:autoSpaceDN w:val="0"/>
              <w:adjustRightInd w:val="0"/>
              <w:spacing w:line="360" w:lineRule="auto"/>
              <w:rPr>
                <w:rFonts w:ascii="Arial" w:hAnsi="Arial" w:cs="Arial"/>
                <w:color w:val="010205"/>
                <w:sz w:val="28"/>
                <w:szCs w:val="28"/>
                <w:lang w:val="en-GB"/>
              </w:rPr>
            </w:pPr>
          </w:p>
        </w:tc>
        <w:tc>
          <w:tcPr>
            <w:tcW w:w="1991" w:type="dxa"/>
            <w:vMerge w:val="restart"/>
            <w:tcBorders>
              <w:top w:val="nil"/>
              <w:left w:val="nil"/>
              <w:bottom w:val="nil"/>
              <w:right w:val="nil"/>
            </w:tcBorders>
            <w:shd w:val="clear" w:color="auto" w:fill="FFFFFF"/>
            <w:vAlign w:val="bottom"/>
          </w:tcPr>
          <w:p w14:paraId="3F0A8F39"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Drumming Groups</w:t>
            </w:r>
          </w:p>
        </w:tc>
        <w:tc>
          <w:tcPr>
            <w:tcW w:w="2476" w:type="dxa"/>
            <w:gridSpan w:val="3"/>
            <w:tcBorders>
              <w:top w:val="nil"/>
              <w:left w:val="nil"/>
              <w:bottom w:val="nil"/>
              <w:right w:val="nil"/>
            </w:tcBorders>
            <w:shd w:val="clear" w:color="auto" w:fill="FFFFFF"/>
            <w:vAlign w:val="bottom"/>
          </w:tcPr>
          <w:p w14:paraId="132549FD"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Kolmogorov-Smirnov</w:t>
            </w:r>
            <w:r w:rsidRPr="00C50A64">
              <w:rPr>
                <w:rFonts w:ascii="Arial" w:hAnsi="Arial" w:cs="Arial"/>
                <w:color w:val="264A60"/>
                <w:vertAlign w:val="superscript"/>
                <w:lang w:val="en-GB"/>
              </w:rPr>
              <w:t>a</w:t>
            </w:r>
          </w:p>
        </w:tc>
        <w:tc>
          <w:tcPr>
            <w:tcW w:w="2476" w:type="dxa"/>
            <w:gridSpan w:val="3"/>
            <w:tcBorders>
              <w:top w:val="nil"/>
              <w:left w:val="single" w:sz="8" w:space="0" w:color="E0E0E0"/>
              <w:bottom w:val="nil"/>
              <w:right w:val="nil"/>
            </w:tcBorders>
            <w:shd w:val="clear" w:color="auto" w:fill="FFFFFF"/>
            <w:vAlign w:val="bottom"/>
          </w:tcPr>
          <w:p w14:paraId="18941EF1"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Shapiro-Wilk</w:t>
            </w:r>
          </w:p>
        </w:tc>
      </w:tr>
      <w:tr w:rsidR="005F68F5" w:rsidRPr="00C50A64" w14:paraId="7AFDA323" w14:textId="77777777" w:rsidTr="006E1EBD">
        <w:trPr>
          <w:cantSplit/>
          <w:trHeight w:val="310"/>
        </w:trPr>
        <w:tc>
          <w:tcPr>
            <w:tcW w:w="1991" w:type="dxa"/>
            <w:tcBorders>
              <w:top w:val="nil"/>
              <w:left w:val="nil"/>
              <w:bottom w:val="nil"/>
              <w:right w:val="nil"/>
            </w:tcBorders>
          </w:tcPr>
          <w:p w14:paraId="45BC9CA2" w14:textId="77777777" w:rsidR="005F68F5" w:rsidRPr="00C50A64" w:rsidRDefault="005F68F5" w:rsidP="006E1EBD">
            <w:pPr>
              <w:autoSpaceDE w:val="0"/>
              <w:autoSpaceDN w:val="0"/>
              <w:adjustRightInd w:val="0"/>
              <w:spacing w:line="360" w:lineRule="auto"/>
              <w:rPr>
                <w:rFonts w:ascii="Arial" w:hAnsi="Arial" w:cs="Arial"/>
                <w:color w:val="264A60"/>
                <w:lang w:val="en-GB"/>
              </w:rPr>
            </w:pPr>
          </w:p>
        </w:tc>
        <w:tc>
          <w:tcPr>
            <w:tcW w:w="1991" w:type="dxa"/>
            <w:vMerge/>
            <w:tcBorders>
              <w:top w:val="nil"/>
              <w:left w:val="nil"/>
              <w:bottom w:val="nil"/>
              <w:right w:val="nil"/>
            </w:tcBorders>
            <w:shd w:val="clear" w:color="auto" w:fill="FFFFFF"/>
            <w:vAlign w:val="bottom"/>
          </w:tcPr>
          <w:p w14:paraId="6FD1D634" w14:textId="77777777" w:rsidR="005F68F5" w:rsidRPr="00C50A64" w:rsidRDefault="005F68F5" w:rsidP="006E1EBD">
            <w:pPr>
              <w:autoSpaceDE w:val="0"/>
              <w:autoSpaceDN w:val="0"/>
              <w:adjustRightInd w:val="0"/>
              <w:spacing w:line="360" w:lineRule="auto"/>
              <w:rPr>
                <w:rFonts w:ascii="Arial" w:hAnsi="Arial" w:cs="Arial"/>
                <w:color w:val="264A60"/>
                <w:lang w:val="en-GB"/>
              </w:rPr>
            </w:pPr>
          </w:p>
        </w:tc>
        <w:tc>
          <w:tcPr>
            <w:tcW w:w="825" w:type="dxa"/>
            <w:tcBorders>
              <w:top w:val="nil"/>
              <w:left w:val="nil"/>
              <w:bottom w:val="single" w:sz="8" w:space="0" w:color="152935"/>
              <w:right w:val="single" w:sz="8" w:space="0" w:color="E0E0E0"/>
            </w:tcBorders>
            <w:shd w:val="clear" w:color="auto" w:fill="FFFFFF"/>
            <w:vAlign w:val="bottom"/>
          </w:tcPr>
          <w:p w14:paraId="6013838C"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Statistic</w:t>
            </w:r>
          </w:p>
        </w:tc>
        <w:tc>
          <w:tcPr>
            <w:tcW w:w="825" w:type="dxa"/>
            <w:tcBorders>
              <w:top w:val="nil"/>
              <w:left w:val="single" w:sz="8" w:space="0" w:color="E0E0E0"/>
              <w:bottom w:val="single" w:sz="8" w:space="0" w:color="152935"/>
              <w:right w:val="single" w:sz="8" w:space="0" w:color="E0E0E0"/>
            </w:tcBorders>
            <w:shd w:val="clear" w:color="auto" w:fill="FFFFFF"/>
            <w:vAlign w:val="bottom"/>
          </w:tcPr>
          <w:p w14:paraId="67AA7909"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df</w:t>
            </w:r>
          </w:p>
        </w:tc>
        <w:tc>
          <w:tcPr>
            <w:tcW w:w="825" w:type="dxa"/>
            <w:tcBorders>
              <w:top w:val="nil"/>
              <w:left w:val="single" w:sz="8" w:space="0" w:color="E0E0E0"/>
              <w:bottom w:val="single" w:sz="8" w:space="0" w:color="152935"/>
              <w:right w:val="nil"/>
            </w:tcBorders>
            <w:shd w:val="clear" w:color="auto" w:fill="FFFFFF"/>
            <w:vAlign w:val="bottom"/>
          </w:tcPr>
          <w:p w14:paraId="11F22CAF"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Sig.</w:t>
            </w:r>
          </w:p>
        </w:tc>
        <w:tc>
          <w:tcPr>
            <w:tcW w:w="825" w:type="dxa"/>
            <w:tcBorders>
              <w:top w:val="nil"/>
              <w:left w:val="single" w:sz="8" w:space="0" w:color="E0E0E0"/>
              <w:bottom w:val="single" w:sz="8" w:space="0" w:color="152935"/>
              <w:right w:val="single" w:sz="8" w:space="0" w:color="E0E0E0"/>
            </w:tcBorders>
            <w:shd w:val="clear" w:color="auto" w:fill="FFFFFF"/>
            <w:vAlign w:val="bottom"/>
          </w:tcPr>
          <w:p w14:paraId="12A8E3F5"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Statistic</w:t>
            </w:r>
          </w:p>
        </w:tc>
        <w:tc>
          <w:tcPr>
            <w:tcW w:w="825" w:type="dxa"/>
            <w:tcBorders>
              <w:top w:val="nil"/>
              <w:left w:val="single" w:sz="8" w:space="0" w:color="E0E0E0"/>
              <w:bottom w:val="single" w:sz="8" w:space="0" w:color="152935"/>
              <w:right w:val="single" w:sz="8" w:space="0" w:color="E0E0E0"/>
            </w:tcBorders>
            <w:shd w:val="clear" w:color="auto" w:fill="FFFFFF"/>
            <w:vAlign w:val="bottom"/>
          </w:tcPr>
          <w:p w14:paraId="743DF230"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df</w:t>
            </w:r>
          </w:p>
        </w:tc>
        <w:tc>
          <w:tcPr>
            <w:tcW w:w="825" w:type="dxa"/>
            <w:tcBorders>
              <w:top w:val="nil"/>
              <w:left w:val="single" w:sz="8" w:space="0" w:color="E0E0E0"/>
              <w:bottom w:val="single" w:sz="8" w:space="0" w:color="152935"/>
              <w:right w:val="nil"/>
            </w:tcBorders>
            <w:shd w:val="clear" w:color="auto" w:fill="FFFFFF"/>
            <w:vAlign w:val="bottom"/>
          </w:tcPr>
          <w:p w14:paraId="07810085"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Sig.</w:t>
            </w:r>
          </w:p>
        </w:tc>
      </w:tr>
      <w:tr w:rsidR="005F68F5" w:rsidRPr="00C50A64" w14:paraId="60CAAC3F" w14:textId="77777777" w:rsidTr="006E1EBD">
        <w:trPr>
          <w:cantSplit/>
          <w:trHeight w:val="621"/>
        </w:trPr>
        <w:tc>
          <w:tcPr>
            <w:tcW w:w="1991" w:type="dxa"/>
            <w:vMerge w:val="restart"/>
            <w:tcBorders>
              <w:top w:val="single" w:sz="8" w:space="0" w:color="152935"/>
              <w:left w:val="nil"/>
              <w:bottom w:val="single" w:sz="8" w:space="0" w:color="152935"/>
              <w:right w:val="nil"/>
            </w:tcBorders>
            <w:shd w:val="clear" w:color="auto" w:fill="E0E0E0"/>
          </w:tcPr>
          <w:p w14:paraId="6F687816"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SFS Questionnaire Total Score</w:t>
            </w:r>
          </w:p>
        </w:tc>
        <w:tc>
          <w:tcPr>
            <w:tcW w:w="1991" w:type="dxa"/>
            <w:tcBorders>
              <w:top w:val="single" w:sz="8" w:space="0" w:color="152935"/>
              <w:left w:val="nil"/>
              <w:bottom w:val="single" w:sz="8" w:space="0" w:color="AEAEAE"/>
              <w:right w:val="nil"/>
            </w:tcBorders>
            <w:shd w:val="clear" w:color="auto" w:fill="E0E0E0"/>
          </w:tcPr>
          <w:p w14:paraId="15D3E64C"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(1) Free-Form Drumming Group</w:t>
            </w:r>
          </w:p>
        </w:tc>
        <w:tc>
          <w:tcPr>
            <w:tcW w:w="825" w:type="dxa"/>
            <w:tcBorders>
              <w:top w:val="single" w:sz="8" w:space="0" w:color="152935"/>
              <w:left w:val="nil"/>
              <w:bottom w:val="single" w:sz="8" w:space="0" w:color="AEAEAE"/>
              <w:right w:val="single" w:sz="8" w:space="0" w:color="E0E0E0"/>
            </w:tcBorders>
            <w:shd w:val="clear" w:color="auto" w:fill="F9F9FB"/>
          </w:tcPr>
          <w:p w14:paraId="7D36A049"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.147</w:t>
            </w:r>
          </w:p>
        </w:tc>
        <w:tc>
          <w:tcPr>
            <w:tcW w:w="825" w:type="dxa"/>
            <w:tcBorders>
              <w:top w:val="single" w:sz="8" w:space="0" w:color="152935"/>
              <w:left w:val="single" w:sz="8" w:space="0" w:color="E0E0E0"/>
              <w:bottom w:val="single" w:sz="8" w:space="0" w:color="AEAEAE"/>
              <w:right w:val="single" w:sz="8" w:space="0" w:color="E0E0E0"/>
            </w:tcBorders>
            <w:shd w:val="clear" w:color="auto" w:fill="F9F9FB"/>
          </w:tcPr>
          <w:p w14:paraId="33B016F1"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10</w:t>
            </w:r>
          </w:p>
        </w:tc>
        <w:tc>
          <w:tcPr>
            <w:tcW w:w="825" w:type="dxa"/>
            <w:tcBorders>
              <w:top w:val="single" w:sz="8" w:space="0" w:color="152935"/>
              <w:left w:val="single" w:sz="8" w:space="0" w:color="E0E0E0"/>
              <w:bottom w:val="single" w:sz="8" w:space="0" w:color="AEAEAE"/>
              <w:right w:val="nil"/>
            </w:tcBorders>
            <w:shd w:val="clear" w:color="auto" w:fill="F9F9FB"/>
          </w:tcPr>
          <w:p w14:paraId="056CF04C"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.200</w:t>
            </w:r>
            <w:r w:rsidRPr="00C50A64">
              <w:rPr>
                <w:rFonts w:ascii="Arial" w:hAnsi="Arial" w:cs="Arial"/>
                <w:color w:val="010205"/>
                <w:vertAlign w:val="superscript"/>
                <w:lang w:val="en-GB"/>
              </w:rPr>
              <w:t>*</w:t>
            </w:r>
          </w:p>
        </w:tc>
        <w:tc>
          <w:tcPr>
            <w:tcW w:w="825" w:type="dxa"/>
            <w:tcBorders>
              <w:top w:val="single" w:sz="8" w:space="0" w:color="152935"/>
              <w:left w:val="single" w:sz="8" w:space="0" w:color="E0E0E0"/>
              <w:bottom w:val="single" w:sz="8" w:space="0" w:color="AEAEAE"/>
              <w:right w:val="single" w:sz="8" w:space="0" w:color="E0E0E0"/>
            </w:tcBorders>
            <w:shd w:val="clear" w:color="auto" w:fill="F9F9FB"/>
          </w:tcPr>
          <w:p w14:paraId="3F4B57CB"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.977</w:t>
            </w:r>
          </w:p>
        </w:tc>
        <w:tc>
          <w:tcPr>
            <w:tcW w:w="825" w:type="dxa"/>
            <w:tcBorders>
              <w:top w:val="single" w:sz="8" w:space="0" w:color="152935"/>
              <w:left w:val="single" w:sz="8" w:space="0" w:color="E0E0E0"/>
              <w:bottom w:val="single" w:sz="8" w:space="0" w:color="AEAEAE"/>
              <w:right w:val="single" w:sz="8" w:space="0" w:color="E0E0E0"/>
            </w:tcBorders>
            <w:shd w:val="clear" w:color="auto" w:fill="F9F9FB"/>
          </w:tcPr>
          <w:p w14:paraId="4873EBD3"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10</w:t>
            </w:r>
          </w:p>
        </w:tc>
        <w:tc>
          <w:tcPr>
            <w:tcW w:w="825" w:type="dxa"/>
            <w:tcBorders>
              <w:top w:val="single" w:sz="8" w:space="0" w:color="152935"/>
              <w:left w:val="single" w:sz="8" w:space="0" w:color="E0E0E0"/>
              <w:bottom w:val="single" w:sz="8" w:space="0" w:color="AEAEAE"/>
              <w:right w:val="nil"/>
            </w:tcBorders>
            <w:shd w:val="clear" w:color="auto" w:fill="F9F9FB"/>
          </w:tcPr>
          <w:p w14:paraId="222AD8C4"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.950</w:t>
            </w:r>
          </w:p>
        </w:tc>
      </w:tr>
      <w:tr w:rsidR="005F68F5" w:rsidRPr="00C50A64" w14:paraId="29FB309F" w14:textId="77777777" w:rsidTr="006E1EBD">
        <w:trPr>
          <w:cantSplit/>
          <w:trHeight w:val="621"/>
        </w:trPr>
        <w:tc>
          <w:tcPr>
            <w:tcW w:w="1991" w:type="dxa"/>
            <w:vMerge/>
            <w:tcBorders>
              <w:top w:val="single" w:sz="8" w:space="0" w:color="152935"/>
              <w:left w:val="nil"/>
              <w:bottom w:val="single" w:sz="8" w:space="0" w:color="152935"/>
              <w:right w:val="nil"/>
            </w:tcBorders>
            <w:shd w:val="clear" w:color="auto" w:fill="E0E0E0"/>
          </w:tcPr>
          <w:p w14:paraId="5A3ECCF2" w14:textId="77777777" w:rsidR="005F68F5" w:rsidRPr="00C50A64" w:rsidRDefault="005F68F5" w:rsidP="006E1EBD">
            <w:pPr>
              <w:autoSpaceDE w:val="0"/>
              <w:autoSpaceDN w:val="0"/>
              <w:adjustRightInd w:val="0"/>
              <w:spacing w:line="360" w:lineRule="auto"/>
              <w:rPr>
                <w:rFonts w:ascii="Arial" w:hAnsi="Arial" w:cs="Arial"/>
                <w:color w:val="010205"/>
                <w:lang w:val="en-GB"/>
              </w:rPr>
            </w:pPr>
          </w:p>
        </w:tc>
        <w:tc>
          <w:tcPr>
            <w:tcW w:w="1991" w:type="dxa"/>
            <w:tcBorders>
              <w:top w:val="single" w:sz="8" w:space="0" w:color="AEAEAE"/>
              <w:left w:val="nil"/>
              <w:bottom w:val="single" w:sz="8" w:space="0" w:color="AEAEAE"/>
              <w:right w:val="nil"/>
            </w:tcBorders>
            <w:shd w:val="clear" w:color="auto" w:fill="E0E0E0"/>
          </w:tcPr>
          <w:p w14:paraId="36493482"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(2) Samba Drumming Group</w:t>
            </w:r>
          </w:p>
        </w:tc>
        <w:tc>
          <w:tcPr>
            <w:tcW w:w="825" w:type="dxa"/>
            <w:tcBorders>
              <w:top w:val="single" w:sz="8" w:space="0" w:color="AEAEAE"/>
              <w:left w:val="nil"/>
              <w:bottom w:val="single" w:sz="8" w:space="0" w:color="AEAEAE"/>
              <w:right w:val="single" w:sz="8" w:space="0" w:color="E0E0E0"/>
            </w:tcBorders>
            <w:shd w:val="clear" w:color="auto" w:fill="F9F9FB"/>
          </w:tcPr>
          <w:p w14:paraId="31703BD7"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.289</w:t>
            </w:r>
          </w:p>
        </w:tc>
        <w:tc>
          <w:tcPr>
            <w:tcW w:w="825" w:type="dxa"/>
            <w:tcBorders>
              <w:top w:val="single" w:sz="8" w:space="0" w:color="AEAEAE"/>
              <w:left w:val="single" w:sz="8" w:space="0" w:color="E0E0E0"/>
              <w:bottom w:val="single" w:sz="8" w:space="0" w:color="AEAEAE"/>
              <w:right w:val="single" w:sz="8" w:space="0" w:color="E0E0E0"/>
            </w:tcBorders>
            <w:shd w:val="clear" w:color="auto" w:fill="F9F9FB"/>
          </w:tcPr>
          <w:p w14:paraId="39B46E10"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10</w:t>
            </w:r>
          </w:p>
        </w:tc>
        <w:tc>
          <w:tcPr>
            <w:tcW w:w="825" w:type="dxa"/>
            <w:tcBorders>
              <w:top w:val="single" w:sz="8" w:space="0" w:color="AEAEAE"/>
              <w:left w:val="single" w:sz="8" w:space="0" w:color="E0E0E0"/>
              <w:bottom w:val="single" w:sz="8" w:space="0" w:color="AEAEAE"/>
              <w:right w:val="nil"/>
            </w:tcBorders>
            <w:shd w:val="clear" w:color="auto" w:fill="F9F9FB"/>
          </w:tcPr>
          <w:p w14:paraId="59EF362D"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.018</w:t>
            </w:r>
          </w:p>
        </w:tc>
        <w:tc>
          <w:tcPr>
            <w:tcW w:w="825" w:type="dxa"/>
            <w:tcBorders>
              <w:top w:val="single" w:sz="8" w:space="0" w:color="AEAEAE"/>
              <w:left w:val="single" w:sz="8" w:space="0" w:color="E0E0E0"/>
              <w:bottom w:val="single" w:sz="8" w:space="0" w:color="AEAEAE"/>
              <w:right w:val="single" w:sz="8" w:space="0" w:color="E0E0E0"/>
            </w:tcBorders>
            <w:shd w:val="clear" w:color="auto" w:fill="F9F9FB"/>
          </w:tcPr>
          <w:p w14:paraId="48FE386F"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.778</w:t>
            </w:r>
          </w:p>
        </w:tc>
        <w:tc>
          <w:tcPr>
            <w:tcW w:w="825" w:type="dxa"/>
            <w:tcBorders>
              <w:top w:val="single" w:sz="8" w:space="0" w:color="AEAEAE"/>
              <w:left w:val="single" w:sz="8" w:space="0" w:color="E0E0E0"/>
              <w:bottom w:val="single" w:sz="8" w:space="0" w:color="AEAEAE"/>
              <w:right w:val="single" w:sz="8" w:space="0" w:color="E0E0E0"/>
            </w:tcBorders>
            <w:shd w:val="clear" w:color="auto" w:fill="F9F9FB"/>
          </w:tcPr>
          <w:p w14:paraId="5BC7DD3A"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10</w:t>
            </w:r>
          </w:p>
        </w:tc>
        <w:tc>
          <w:tcPr>
            <w:tcW w:w="825" w:type="dxa"/>
            <w:tcBorders>
              <w:top w:val="single" w:sz="8" w:space="0" w:color="AEAEAE"/>
              <w:left w:val="single" w:sz="8" w:space="0" w:color="E0E0E0"/>
              <w:bottom w:val="single" w:sz="8" w:space="0" w:color="AEAEAE"/>
              <w:right w:val="nil"/>
            </w:tcBorders>
            <w:shd w:val="clear" w:color="auto" w:fill="F9F9FB"/>
          </w:tcPr>
          <w:p w14:paraId="1D7EF149"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.008</w:t>
            </w:r>
          </w:p>
        </w:tc>
      </w:tr>
      <w:tr w:rsidR="005F68F5" w:rsidRPr="00C50A64" w14:paraId="40C6AAD0" w14:textId="77777777" w:rsidTr="006E1EBD">
        <w:trPr>
          <w:cantSplit/>
          <w:trHeight w:val="642"/>
        </w:trPr>
        <w:tc>
          <w:tcPr>
            <w:tcW w:w="1991" w:type="dxa"/>
            <w:vMerge/>
            <w:tcBorders>
              <w:top w:val="single" w:sz="8" w:space="0" w:color="152935"/>
              <w:left w:val="nil"/>
              <w:bottom w:val="single" w:sz="8" w:space="0" w:color="152935"/>
              <w:right w:val="nil"/>
            </w:tcBorders>
            <w:shd w:val="clear" w:color="auto" w:fill="E0E0E0"/>
          </w:tcPr>
          <w:p w14:paraId="248518F5" w14:textId="77777777" w:rsidR="005F68F5" w:rsidRPr="00C50A64" w:rsidRDefault="005F68F5" w:rsidP="006E1EBD">
            <w:pPr>
              <w:autoSpaceDE w:val="0"/>
              <w:autoSpaceDN w:val="0"/>
              <w:adjustRightInd w:val="0"/>
              <w:spacing w:line="360" w:lineRule="auto"/>
              <w:rPr>
                <w:rFonts w:ascii="Arial" w:hAnsi="Arial" w:cs="Arial"/>
                <w:color w:val="010205"/>
                <w:lang w:val="en-GB"/>
              </w:rPr>
            </w:pPr>
          </w:p>
        </w:tc>
        <w:tc>
          <w:tcPr>
            <w:tcW w:w="1991" w:type="dxa"/>
            <w:tcBorders>
              <w:top w:val="single" w:sz="8" w:space="0" w:color="AEAEAE"/>
              <w:left w:val="nil"/>
              <w:bottom w:val="single" w:sz="8" w:space="0" w:color="152935"/>
              <w:right w:val="nil"/>
            </w:tcBorders>
            <w:shd w:val="clear" w:color="auto" w:fill="E0E0E0"/>
          </w:tcPr>
          <w:p w14:paraId="211B36A3"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(3) Shamanic Drumming Group</w:t>
            </w:r>
          </w:p>
        </w:tc>
        <w:tc>
          <w:tcPr>
            <w:tcW w:w="825" w:type="dxa"/>
            <w:tcBorders>
              <w:top w:val="single" w:sz="8" w:space="0" w:color="AEAEAE"/>
              <w:left w:val="nil"/>
              <w:bottom w:val="single" w:sz="8" w:space="0" w:color="152935"/>
              <w:right w:val="single" w:sz="8" w:space="0" w:color="E0E0E0"/>
            </w:tcBorders>
            <w:shd w:val="clear" w:color="auto" w:fill="F9F9FB"/>
          </w:tcPr>
          <w:p w14:paraId="2C0BD791"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.209</w:t>
            </w:r>
          </w:p>
        </w:tc>
        <w:tc>
          <w:tcPr>
            <w:tcW w:w="825" w:type="dxa"/>
            <w:tcBorders>
              <w:top w:val="single" w:sz="8" w:space="0" w:color="AEAEAE"/>
              <w:left w:val="single" w:sz="8" w:space="0" w:color="E0E0E0"/>
              <w:bottom w:val="single" w:sz="8" w:space="0" w:color="152935"/>
              <w:right w:val="single" w:sz="8" w:space="0" w:color="E0E0E0"/>
            </w:tcBorders>
            <w:shd w:val="clear" w:color="auto" w:fill="F9F9FB"/>
          </w:tcPr>
          <w:p w14:paraId="5D59B309"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10</w:t>
            </w:r>
          </w:p>
        </w:tc>
        <w:tc>
          <w:tcPr>
            <w:tcW w:w="825" w:type="dxa"/>
            <w:tcBorders>
              <w:top w:val="single" w:sz="8" w:space="0" w:color="AEAEAE"/>
              <w:left w:val="single" w:sz="8" w:space="0" w:color="E0E0E0"/>
              <w:bottom w:val="single" w:sz="8" w:space="0" w:color="152935"/>
              <w:right w:val="nil"/>
            </w:tcBorders>
            <w:shd w:val="clear" w:color="auto" w:fill="F9F9FB"/>
          </w:tcPr>
          <w:p w14:paraId="5536468C"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.200</w:t>
            </w:r>
            <w:r w:rsidRPr="00C50A64">
              <w:rPr>
                <w:rFonts w:ascii="Arial" w:hAnsi="Arial" w:cs="Arial"/>
                <w:color w:val="010205"/>
                <w:vertAlign w:val="superscript"/>
                <w:lang w:val="en-GB"/>
              </w:rPr>
              <w:t>*</w:t>
            </w:r>
          </w:p>
        </w:tc>
        <w:tc>
          <w:tcPr>
            <w:tcW w:w="825" w:type="dxa"/>
            <w:tcBorders>
              <w:top w:val="single" w:sz="8" w:space="0" w:color="AEAEAE"/>
              <w:left w:val="single" w:sz="8" w:space="0" w:color="E0E0E0"/>
              <w:bottom w:val="single" w:sz="8" w:space="0" w:color="152935"/>
              <w:right w:val="single" w:sz="8" w:space="0" w:color="E0E0E0"/>
            </w:tcBorders>
            <w:shd w:val="clear" w:color="auto" w:fill="F9F9FB"/>
          </w:tcPr>
          <w:p w14:paraId="1E3D4061"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.932</w:t>
            </w:r>
          </w:p>
        </w:tc>
        <w:tc>
          <w:tcPr>
            <w:tcW w:w="825" w:type="dxa"/>
            <w:tcBorders>
              <w:top w:val="single" w:sz="8" w:space="0" w:color="AEAEAE"/>
              <w:left w:val="single" w:sz="8" w:space="0" w:color="E0E0E0"/>
              <w:bottom w:val="single" w:sz="8" w:space="0" w:color="152935"/>
              <w:right w:val="single" w:sz="8" w:space="0" w:color="E0E0E0"/>
            </w:tcBorders>
            <w:shd w:val="clear" w:color="auto" w:fill="F9F9FB"/>
          </w:tcPr>
          <w:p w14:paraId="2EDB82B6"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10</w:t>
            </w:r>
          </w:p>
        </w:tc>
        <w:tc>
          <w:tcPr>
            <w:tcW w:w="825" w:type="dxa"/>
            <w:tcBorders>
              <w:top w:val="single" w:sz="8" w:space="0" w:color="AEAEAE"/>
              <w:left w:val="single" w:sz="8" w:space="0" w:color="E0E0E0"/>
              <w:bottom w:val="single" w:sz="8" w:space="0" w:color="152935"/>
              <w:right w:val="nil"/>
            </w:tcBorders>
            <w:shd w:val="clear" w:color="auto" w:fill="F9F9FB"/>
          </w:tcPr>
          <w:p w14:paraId="36323FCF"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.467</w:t>
            </w:r>
          </w:p>
        </w:tc>
      </w:tr>
      <w:tr w:rsidR="005F68F5" w:rsidRPr="00C50A64" w14:paraId="5D560E9E" w14:textId="77777777" w:rsidTr="006E1EBD">
        <w:trPr>
          <w:cantSplit/>
          <w:trHeight w:val="310"/>
        </w:trPr>
        <w:tc>
          <w:tcPr>
            <w:tcW w:w="8935" w:type="dxa"/>
            <w:gridSpan w:val="8"/>
            <w:tcBorders>
              <w:top w:val="nil"/>
              <w:left w:val="nil"/>
              <w:bottom w:val="nil"/>
              <w:right w:val="nil"/>
            </w:tcBorders>
            <w:shd w:val="clear" w:color="auto" w:fill="FFFFFF"/>
          </w:tcPr>
          <w:p w14:paraId="2093B366" w14:textId="77777777" w:rsidR="005F68F5" w:rsidRPr="00C50A64" w:rsidRDefault="005F68F5" w:rsidP="006E1EBD">
            <w:pPr>
              <w:autoSpaceDE w:val="0"/>
              <w:autoSpaceDN w:val="0"/>
              <w:adjustRightInd w:val="0"/>
              <w:spacing w:line="360" w:lineRule="auto"/>
              <w:ind w:left="60" w:right="60"/>
              <w:rPr>
                <w:rFonts w:ascii="Arial" w:hAnsi="Arial" w:cs="Arial"/>
                <w:color w:val="010205"/>
                <w:lang w:val="en-GB"/>
              </w:rPr>
            </w:pPr>
            <w:r w:rsidRPr="00C50A64">
              <w:rPr>
                <w:rFonts w:ascii="Arial" w:hAnsi="Arial" w:cs="Arial"/>
                <w:color w:val="010205"/>
                <w:lang w:val="en-GB"/>
              </w:rPr>
              <w:t>*. This is a lower bound of the true significance.</w:t>
            </w:r>
          </w:p>
        </w:tc>
      </w:tr>
      <w:tr w:rsidR="005F68F5" w:rsidRPr="00C50A64" w14:paraId="2A25F27A" w14:textId="77777777" w:rsidTr="006E1EBD">
        <w:trPr>
          <w:cantSplit/>
          <w:trHeight w:val="310"/>
        </w:trPr>
        <w:tc>
          <w:tcPr>
            <w:tcW w:w="8935" w:type="dxa"/>
            <w:gridSpan w:val="8"/>
            <w:tcBorders>
              <w:top w:val="nil"/>
              <w:left w:val="nil"/>
              <w:bottom w:val="nil"/>
              <w:right w:val="nil"/>
            </w:tcBorders>
            <w:shd w:val="clear" w:color="auto" w:fill="FFFFFF"/>
          </w:tcPr>
          <w:p w14:paraId="497BB6F0" w14:textId="77777777" w:rsidR="005F68F5" w:rsidRPr="00C50A64" w:rsidRDefault="005F68F5" w:rsidP="006E1EBD">
            <w:pPr>
              <w:autoSpaceDE w:val="0"/>
              <w:autoSpaceDN w:val="0"/>
              <w:adjustRightInd w:val="0"/>
              <w:spacing w:line="360" w:lineRule="auto"/>
              <w:ind w:left="60" w:right="60"/>
              <w:rPr>
                <w:rFonts w:ascii="Arial" w:hAnsi="Arial" w:cs="Arial"/>
                <w:color w:val="010205"/>
                <w:lang w:val="en-GB"/>
              </w:rPr>
            </w:pPr>
            <w:r w:rsidRPr="00C50A64">
              <w:rPr>
                <w:rFonts w:ascii="Arial" w:hAnsi="Arial" w:cs="Arial"/>
                <w:color w:val="010205"/>
                <w:lang w:val="en-GB"/>
              </w:rPr>
              <w:t>a. Lilliefors Significance Correction</w:t>
            </w:r>
          </w:p>
        </w:tc>
      </w:tr>
    </w:tbl>
    <w:p w14:paraId="0CD3EB45" w14:textId="77777777" w:rsidR="005F68F5" w:rsidRPr="00C50A64" w:rsidRDefault="005F68F5" w:rsidP="005F68F5">
      <w:pPr>
        <w:autoSpaceDE w:val="0"/>
        <w:autoSpaceDN w:val="0"/>
        <w:adjustRightInd w:val="0"/>
        <w:spacing w:line="360" w:lineRule="auto"/>
        <w:rPr>
          <w:rFonts w:cs="Times New Roman"/>
          <w:lang w:val="en-GB"/>
        </w:rPr>
      </w:pPr>
    </w:p>
    <w:p w14:paraId="38F56B57" w14:textId="77777777" w:rsidR="005F68F5" w:rsidRDefault="005F68F5" w:rsidP="005F68F5">
      <w:pPr>
        <w:pStyle w:val="Heading2"/>
        <w:spacing w:line="360" w:lineRule="auto"/>
      </w:pPr>
      <w:r>
        <w:br w:type="page"/>
      </w:r>
      <w:r>
        <w:lastRenderedPageBreak/>
        <w:t>Appendix P</w:t>
      </w:r>
    </w:p>
    <w:p w14:paraId="3A23C811" w14:textId="77777777" w:rsidR="005F68F5" w:rsidRPr="00C50A64" w:rsidRDefault="005F68F5" w:rsidP="005F68F5">
      <w:pPr>
        <w:autoSpaceDE w:val="0"/>
        <w:autoSpaceDN w:val="0"/>
        <w:adjustRightInd w:val="0"/>
        <w:spacing w:line="360" w:lineRule="auto"/>
        <w:rPr>
          <w:rFonts w:cs="Times New Roman"/>
          <w:lang w:val="en-GB"/>
        </w:rPr>
      </w:pPr>
    </w:p>
    <w:tbl>
      <w:tblPr>
        <w:tblW w:w="8903" w:type="dxa"/>
        <w:tblLayout w:type="fixed"/>
        <w:tblCellMar>
          <w:left w:w="0" w:type="dxa"/>
          <w:right w:w="0" w:type="dxa"/>
        </w:tblCellMar>
        <w:tblLook w:val="0000" w:firstRow="0" w:lastRow="0" w:firstColumn="0" w:lastColumn="0" w:noHBand="0" w:noVBand="0"/>
      </w:tblPr>
      <w:tblGrid>
        <w:gridCol w:w="2318"/>
        <w:gridCol w:w="2317"/>
        <w:gridCol w:w="1384"/>
        <w:gridCol w:w="960"/>
        <w:gridCol w:w="960"/>
        <w:gridCol w:w="964"/>
      </w:tblGrid>
      <w:tr w:rsidR="005F68F5" w:rsidRPr="00C50A64" w14:paraId="7E25682E" w14:textId="77777777" w:rsidTr="006E1EBD">
        <w:trPr>
          <w:cantSplit/>
          <w:trHeight w:val="342"/>
        </w:trPr>
        <w:tc>
          <w:tcPr>
            <w:tcW w:w="8903" w:type="dxa"/>
            <w:gridSpan w:val="6"/>
            <w:tcBorders>
              <w:top w:val="nil"/>
              <w:left w:val="nil"/>
              <w:bottom w:val="nil"/>
              <w:right w:val="nil"/>
            </w:tcBorders>
            <w:shd w:val="clear" w:color="auto" w:fill="FFFFFF"/>
            <w:vAlign w:val="center"/>
          </w:tcPr>
          <w:p w14:paraId="09BEF764" w14:textId="77777777" w:rsidR="005F68F5" w:rsidRPr="00C50A64" w:rsidRDefault="005F68F5" w:rsidP="006E1EBD">
            <w:pPr>
              <w:autoSpaceDE w:val="0"/>
              <w:autoSpaceDN w:val="0"/>
              <w:adjustRightInd w:val="0"/>
              <w:spacing w:line="360" w:lineRule="auto"/>
              <w:ind w:left="60" w:right="60"/>
              <w:jc w:val="center"/>
              <w:rPr>
                <w:rFonts w:ascii="Arial" w:hAnsi="Arial" w:cs="Arial"/>
                <w:color w:val="010205"/>
                <w:sz w:val="28"/>
                <w:szCs w:val="28"/>
                <w:lang w:val="en-GB"/>
              </w:rPr>
            </w:pPr>
            <w:r w:rsidRPr="00C50A64">
              <w:rPr>
                <w:rFonts w:ascii="Arial" w:hAnsi="Arial" w:cs="Arial"/>
                <w:b/>
                <w:bCs/>
                <w:color w:val="010205"/>
                <w:sz w:val="28"/>
                <w:szCs w:val="28"/>
                <w:lang w:val="en-GB"/>
              </w:rPr>
              <w:t>Test of Homogeneity of Variance</w:t>
            </w:r>
          </w:p>
        </w:tc>
      </w:tr>
      <w:tr w:rsidR="005F68F5" w:rsidRPr="00C50A64" w14:paraId="3F5EB887" w14:textId="77777777" w:rsidTr="006E1EBD">
        <w:trPr>
          <w:cantSplit/>
          <w:trHeight w:val="686"/>
        </w:trPr>
        <w:tc>
          <w:tcPr>
            <w:tcW w:w="4635" w:type="dxa"/>
            <w:gridSpan w:val="2"/>
            <w:tcBorders>
              <w:top w:val="nil"/>
              <w:left w:val="nil"/>
              <w:bottom w:val="single" w:sz="8" w:space="0" w:color="152935"/>
              <w:right w:val="nil"/>
            </w:tcBorders>
            <w:shd w:val="clear" w:color="auto" w:fill="FFFFFF"/>
            <w:vAlign w:val="bottom"/>
          </w:tcPr>
          <w:p w14:paraId="7C1A9708" w14:textId="77777777" w:rsidR="005F68F5" w:rsidRPr="00C50A64" w:rsidRDefault="005F68F5" w:rsidP="006E1EBD">
            <w:pPr>
              <w:autoSpaceDE w:val="0"/>
              <w:autoSpaceDN w:val="0"/>
              <w:adjustRightInd w:val="0"/>
              <w:spacing w:line="360" w:lineRule="auto"/>
              <w:rPr>
                <w:rFonts w:cs="Times New Roman"/>
                <w:lang w:val="en-GB"/>
              </w:rPr>
            </w:pPr>
          </w:p>
        </w:tc>
        <w:tc>
          <w:tcPr>
            <w:tcW w:w="1384" w:type="dxa"/>
            <w:tcBorders>
              <w:top w:val="nil"/>
              <w:left w:val="nil"/>
              <w:bottom w:val="single" w:sz="8" w:space="0" w:color="152935"/>
              <w:right w:val="single" w:sz="8" w:space="0" w:color="E0E0E0"/>
            </w:tcBorders>
            <w:shd w:val="clear" w:color="auto" w:fill="FFFFFF"/>
            <w:vAlign w:val="bottom"/>
          </w:tcPr>
          <w:p w14:paraId="23210485"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Levene Statistic</w:t>
            </w:r>
          </w:p>
        </w:tc>
        <w:tc>
          <w:tcPr>
            <w:tcW w:w="960" w:type="dxa"/>
            <w:tcBorders>
              <w:top w:val="nil"/>
              <w:left w:val="single" w:sz="8" w:space="0" w:color="E0E0E0"/>
              <w:bottom w:val="single" w:sz="8" w:space="0" w:color="152935"/>
              <w:right w:val="single" w:sz="8" w:space="0" w:color="E0E0E0"/>
            </w:tcBorders>
            <w:shd w:val="clear" w:color="auto" w:fill="FFFFFF"/>
            <w:vAlign w:val="bottom"/>
          </w:tcPr>
          <w:p w14:paraId="44B72A79"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df1</w:t>
            </w:r>
          </w:p>
        </w:tc>
        <w:tc>
          <w:tcPr>
            <w:tcW w:w="960" w:type="dxa"/>
            <w:tcBorders>
              <w:top w:val="nil"/>
              <w:left w:val="single" w:sz="8" w:space="0" w:color="E0E0E0"/>
              <w:bottom w:val="single" w:sz="8" w:space="0" w:color="152935"/>
              <w:right w:val="single" w:sz="8" w:space="0" w:color="E0E0E0"/>
            </w:tcBorders>
            <w:shd w:val="clear" w:color="auto" w:fill="FFFFFF"/>
            <w:vAlign w:val="bottom"/>
          </w:tcPr>
          <w:p w14:paraId="41E53AB9"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df2</w:t>
            </w:r>
          </w:p>
        </w:tc>
        <w:tc>
          <w:tcPr>
            <w:tcW w:w="960" w:type="dxa"/>
            <w:tcBorders>
              <w:top w:val="nil"/>
              <w:left w:val="single" w:sz="8" w:space="0" w:color="E0E0E0"/>
              <w:bottom w:val="single" w:sz="8" w:space="0" w:color="152935"/>
              <w:right w:val="nil"/>
            </w:tcBorders>
            <w:shd w:val="clear" w:color="auto" w:fill="FFFFFF"/>
            <w:vAlign w:val="bottom"/>
          </w:tcPr>
          <w:p w14:paraId="120AB216"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Sig.</w:t>
            </w:r>
          </w:p>
        </w:tc>
      </w:tr>
      <w:tr w:rsidR="005F68F5" w:rsidRPr="00C50A64" w14:paraId="264EE1CC" w14:textId="77777777" w:rsidTr="006E1EBD">
        <w:trPr>
          <w:cantSplit/>
          <w:trHeight w:val="342"/>
        </w:trPr>
        <w:tc>
          <w:tcPr>
            <w:tcW w:w="2318" w:type="dxa"/>
            <w:vMerge w:val="restart"/>
            <w:tcBorders>
              <w:top w:val="single" w:sz="8" w:space="0" w:color="152935"/>
              <w:left w:val="nil"/>
              <w:bottom w:val="single" w:sz="8" w:space="0" w:color="152935"/>
              <w:right w:val="nil"/>
            </w:tcBorders>
            <w:shd w:val="clear" w:color="auto" w:fill="E0E0E0"/>
          </w:tcPr>
          <w:p w14:paraId="2FD9F846"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SFS Questionnaire Total Score</w:t>
            </w:r>
          </w:p>
        </w:tc>
        <w:tc>
          <w:tcPr>
            <w:tcW w:w="2317" w:type="dxa"/>
            <w:tcBorders>
              <w:top w:val="single" w:sz="8" w:space="0" w:color="152935"/>
              <w:left w:val="nil"/>
              <w:bottom w:val="single" w:sz="8" w:space="0" w:color="AEAEAE"/>
              <w:right w:val="nil"/>
            </w:tcBorders>
            <w:shd w:val="clear" w:color="auto" w:fill="E0E0E0"/>
          </w:tcPr>
          <w:p w14:paraId="5816581D"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Based on Mean</w:t>
            </w:r>
          </w:p>
        </w:tc>
        <w:tc>
          <w:tcPr>
            <w:tcW w:w="1384" w:type="dxa"/>
            <w:tcBorders>
              <w:top w:val="single" w:sz="8" w:space="0" w:color="152935"/>
              <w:left w:val="nil"/>
              <w:bottom w:val="single" w:sz="8" w:space="0" w:color="AEAEAE"/>
              <w:right w:val="single" w:sz="8" w:space="0" w:color="E0E0E0"/>
            </w:tcBorders>
            <w:shd w:val="clear" w:color="auto" w:fill="F9F9FB"/>
          </w:tcPr>
          <w:p w14:paraId="6C3F43B3"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.615</w:t>
            </w:r>
          </w:p>
        </w:tc>
        <w:tc>
          <w:tcPr>
            <w:tcW w:w="960" w:type="dxa"/>
            <w:tcBorders>
              <w:top w:val="single" w:sz="8" w:space="0" w:color="152935"/>
              <w:left w:val="single" w:sz="8" w:space="0" w:color="E0E0E0"/>
              <w:bottom w:val="single" w:sz="8" w:space="0" w:color="AEAEAE"/>
              <w:right w:val="single" w:sz="8" w:space="0" w:color="E0E0E0"/>
            </w:tcBorders>
            <w:shd w:val="clear" w:color="auto" w:fill="F9F9FB"/>
          </w:tcPr>
          <w:p w14:paraId="52150AD5"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w:t>
            </w:r>
          </w:p>
        </w:tc>
        <w:tc>
          <w:tcPr>
            <w:tcW w:w="960" w:type="dxa"/>
            <w:tcBorders>
              <w:top w:val="single" w:sz="8" w:space="0" w:color="152935"/>
              <w:left w:val="single" w:sz="8" w:space="0" w:color="E0E0E0"/>
              <w:bottom w:val="single" w:sz="8" w:space="0" w:color="AEAEAE"/>
              <w:right w:val="single" w:sz="8" w:space="0" w:color="E0E0E0"/>
            </w:tcBorders>
            <w:shd w:val="clear" w:color="auto" w:fill="F9F9FB"/>
          </w:tcPr>
          <w:p w14:paraId="0C4D814C"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27</w:t>
            </w:r>
          </w:p>
        </w:tc>
        <w:tc>
          <w:tcPr>
            <w:tcW w:w="960" w:type="dxa"/>
            <w:tcBorders>
              <w:top w:val="single" w:sz="8" w:space="0" w:color="152935"/>
              <w:left w:val="single" w:sz="8" w:space="0" w:color="E0E0E0"/>
              <w:bottom w:val="single" w:sz="8" w:space="0" w:color="AEAEAE"/>
              <w:right w:val="nil"/>
            </w:tcBorders>
            <w:shd w:val="clear" w:color="auto" w:fill="F9F9FB"/>
          </w:tcPr>
          <w:p w14:paraId="1465F403"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.548</w:t>
            </w:r>
          </w:p>
        </w:tc>
      </w:tr>
      <w:tr w:rsidR="005F68F5" w:rsidRPr="00C50A64" w14:paraId="3564F077" w14:textId="77777777" w:rsidTr="006E1EBD">
        <w:trPr>
          <w:cantSplit/>
          <w:trHeight w:val="342"/>
        </w:trPr>
        <w:tc>
          <w:tcPr>
            <w:tcW w:w="2318" w:type="dxa"/>
            <w:vMerge/>
            <w:tcBorders>
              <w:top w:val="single" w:sz="8" w:space="0" w:color="152935"/>
              <w:left w:val="nil"/>
              <w:bottom w:val="single" w:sz="8" w:space="0" w:color="152935"/>
              <w:right w:val="nil"/>
            </w:tcBorders>
            <w:shd w:val="clear" w:color="auto" w:fill="E0E0E0"/>
          </w:tcPr>
          <w:p w14:paraId="3B390642" w14:textId="77777777" w:rsidR="005F68F5" w:rsidRPr="00C50A64" w:rsidRDefault="005F68F5" w:rsidP="006E1EBD">
            <w:pPr>
              <w:autoSpaceDE w:val="0"/>
              <w:autoSpaceDN w:val="0"/>
              <w:adjustRightInd w:val="0"/>
              <w:spacing w:line="360" w:lineRule="auto"/>
              <w:rPr>
                <w:rFonts w:ascii="Arial" w:hAnsi="Arial" w:cs="Arial"/>
                <w:color w:val="010205"/>
                <w:lang w:val="en-GB"/>
              </w:rPr>
            </w:pPr>
          </w:p>
        </w:tc>
        <w:tc>
          <w:tcPr>
            <w:tcW w:w="2317" w:type="dxa"/>
            <w:tcBorders>
              <w:top w:val="single" w:sz="8" w:space="0" w:color="AEAEAE"/>
              <w:left w:val="nil"/>
              <w:bottom w:val="single" w:sz="8" w:space="0" w:color="AEAEAE"/>
              <w:right w:val="nil"/>
            </w:tcBorders>
            <w:shd w:val="clear" w:color="auto" w:fill="E0E0E0"/>
          </w:tcPr>
          <w:p w14:paraId="15B1DFD4"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Based on Median</w:t>
            </w:r>
          </w:p>
        </w:tc>
        <w:tc>
          <w:tcPr>
            <w:tcW w:w="1384" w:type="dxa"/>
            <w:tcBorders>
              <w:top w:val="single" w:sz="8" w:space="0" w:color="AEAEAE"/>
              <w:left w:val="nil"/>
              <w:bottom w:val="single" w:sz="8" w:space="0" w:color="AEAEAE"/>
              <w:right w:val="single" w:sz="8" w:space="0" w:color="E0E0E0"/>
            </w:tcBorders>
            <w:shd w:val="clear" w:color="auto" w:fill="F9F9FB"/>
          </w:tcPr>
          <w:p w14:paraId="63E4974A"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.510</w:t>
            </w:r>
          </w:p>
        </w:tc>
        <w:tc>
          <w:tcPr>
            <w:tcW w:w="960" w:type="dxa"/>
            <w:tcBorders>
              <w:top w:val="single" w:sz="8" w:space="0" w:color="AEAEAE"/>
              <w:left w:val="single" w:sz="8" w:space="0" w:color="E0E0E0"/>
              <w:bottom w:val="single" w:sz="8" w:space="0" w:color="AEAEAE"/>
              <w:right w:val="single" w:sz="8" w:space="0" w:color="E0E0E0"/>
            </w:tcBorders>
            <w:shd w:val="clear" w:color="auto" w:fill="F9F9FB"/>
          </w:tcPr>
          <w:p w14:paraId="538CD277"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w:t>
            </w:r>
          </w:p>
        </w:tc>
        <w:tc>
          <w:tcPr>
            <w:tcW w:w="960" w:type="dxa"/>
            <w:tcBorders>
              <w:top w:val="single" w:sz="8" w:space="0" w:color="AEAEAE"/>
              <w:left w:val="single" w:sz="8" w:space="0" w:color="E0E0E0"/>
              <w:bottom w:val="single" w:sz="8" w:space="0" w:color="AEAEAE"/>
              <w:right w:val="single" w:sz="8" w:space="0" w:color="E0E0E0"/>
            </w:tcBorders>
            <w:shd w:val="clear" w:color="auto" w:fill="F9F9FB"/>
          </w:tcPr>
          <w:p w14:paraId="5C72FE3D"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27</w:t>
            </w:r>
          </w:p>
        </w:tc>
        <w:tc>
          <w:tcPr>
            <w:tcW w:w="960" w:type="dxa"/>
            <w:tcBorders>
              <w:top w:val="single" w:sz="8" w:space="0" w:color="AEAEAE"/>
              <w:left w:val="single" w:sz="8" w:space="0" w:color="E0E0E0"/>
              <w:bottom w:val="single" w:sz="8" w:space="0" w:color="AEAEAE"/>
              <w:right w:val="nil"/>
            </w:tcBorders>
            <w:shd w:val="clear" w:color="auto" w:fill="F9F9FB"/>
          </w:tcPr>
          <w:p w14:paraId="4290504A"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.606</w:t>
            </w:r>
          </w:p>
        </w:tc>
      </w:tr>
      <w:tr w:rsidR="005F68F5" w:rsidRPr="00C50A64" w14:paraId="2BBE088B" w14:textId="77777777" w:rsidTr="006E1EBD">
        <w:trPr>
          <w:cantSplit/>
          <w:trHeight w:val="709"/>
        </w:trPr>
        <w:tc>
          <w:tcPr>
            <w:tcW w:w="2318" w:type="dxa"/>
            <w:vMerge/>
            <w:tcBorders>
              <w:top w:val="single" w:sz="8" w:space="0" w:color="152935"/>
              <w:left w:val="nil"/>
              <w:bottom w:val="single" w:sz="8" w:space="0" w:color="152935"/>
              <w:right w:val="nil"/>
            </w:tcBorders>
            <w:shd w:val="clear" w:color="auto" w:fill="E0E0E0"/>
          </w:tcPr>
          <w:p w14:paraId="7C69C6F0" w14:textId="77777777" w:rsidR="005F68F5" w:rsidRPr="00C50A64" w:rsidRDefault="005F68F5" w:rsidP="006E1EBD">
            <w:pPr>
              <w:autoSpaceDE w:val="0"/>
              <w:autoSpaceDN w:val="0"/>
              <w:adjustRightInd w:val="0"/>
              <w:spacing w:line="360" w:lineRule="auto"/>
              <w:rPr>
                <w:rFonts w:ascii="Arial" w:hAnsi="Arial" w:cs="Arial"/>
                <w:color w:val="010205"/>
                <w:lang w:val="en-GB"/>
              </w:rPr>
            </w:pPr>
          </w:p>
        </w:tc>
        <w:tc>
          <w:tcPr>
            <w:tcW w:w="2317" w:type="dxa"/>
            <w:tcBorders>
              <w:top w:val="single" w:sz="8" w:space="0" w:color="AEAEAE"/>
              <w:left w:val="nil"/>
              <w:bottom w:val="single" w:sz="8" w:space="0" w:color="AEAEAE"/>
              <w:right w:val="nil"/>
            </w:tcBorders>
            <w:shd w:val="clear" w:color="auto" w:fill="E0E0E0"/>
          </w:tcPr>
          <w:p w14:paraId="0101F0DC"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Based on Median and with adjusted df</w:t>
            </w:r>
          </w:p>
        </w:tc>
        <w:tc>
          <w:tcPr>
            <w:tcW w:w="1384" w:type="dxa"/>
            <w:tcBorders>
              <w:top w:val="single" w:sz="8" w:space="0" w:color="AEAEAE"/>
              <w:left w:val="nil"/>
              <w:bottom w:val="single" w:sz="8" w:space="0" w:color="AEAEAE"/>
              <w:right w:val="single" w:sz="8" w:space="0" w:color="E0E0E0"/>
            </w:tcBorders>
            <w:shd w:val="clear" w:color="auto" w:fill="F9F9FB"/>
          </w:tcPr>
          <w:p w14:paraId="4281CB37"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.510</w:t>
            </w:r>
          </w:p>
        </w:tc>
        <w:tc>
          <w:tcPr>
            <w:tcW w:w="960" w:type="dxa"/>
            <w:tcBorders>
              <w:top w:val="single" w:sz="8" w:space="0" w:color="AEAEAE"/>
              <w:left w:val="single" w:sz="8" w:space="0" w:color="E0E0E0"/>
              <w:bottom w:val="single" w:sz="8" w:space="0" w:color="AEAEAE"/>
              <w:right w:val="single" w:sz="8" w:space="0" w:color="E0E0E0"/>
            </w:tcBorders>
            <w:shd w:val="clear" w:color="auto" w:fill="F9F9FB"/>
          </w:tcPr>
          <w:p w14:paraId="085DC5AA"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w:t>
            </w:r>
          </w:p>
        </w:tc>
        <w:tc>
          <w:tcPr>
            <w:tcW w:w="960" w:type="dxa"/>
            <w:tcBorders>
              <w:top w:val="single" w:sz="8" w:space="0" w:color="AEAEAE"/>
              <w:left w:val="single" w:sz="8" w:space="0" w:color="E0E0E0"/>
              <w:bottom w:val="single" w:sz="8" w:space="0" w:color="AEAEAE"/>
              <w:right w:val="single" w:sz="8" w:space="0" w:color="E0E0E0"/>
            </w:tcBorders>
            <w:shd w:val="clear" w:color="auto" w:fill="F9F9FB"/>
          </w:tcPr>
          <w:p w14:paraId="1074D10B"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26.968</w:t>
            </w:r>
          </w:p>
        </w:tc>
        <w:tc>
          <w:tcPr>
            <w:tcW w:w="960" w:type="dxa"/>
            <w:tcBorders>
              <w:top w:val="single" w:sz="8" w:space="0" w:color="AEAEAE"/>
              <w:left w:val="single" w:sz="8" w:space="0" w:color="E0E0E0"/>
              <w:bottom w:val="single" w:sz="8" w:space="0" w:color="AEAEAE"/>
              <w:right w:val="nil"/>
            </w:tcBorders>
            <w:shd w:val="clear" w:color="auto" w:fill="F9F9FB"/>
          </w:tcPr>
          <w:p w14:paraId="6C845501"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.606</w:t>
            </w:r>
          </w:p>
        </w:tc>
      </w:tr>
      <w:tr w:rsidR="005F68F5" w:rsidRPr="00C50A64" w14:paraId="662B332B" w14:textId="77777777" w:rsidTr="006E1EBD">
        <w:trPr>
          <w:cantSplit/>
          <w:trHeight w:val="709"/>
        </w:trPr>
        <w:tc>
          <w:tcPr>
            <w:tcW w:w="2318" w:type="dxa"/>
            <w:vMerge/>
            <w:tcBorders>
              <w:top w:val="single" w:sz="8" w:space="0" w:color="152935"/>
              <w:left w:val="nil"/>
              <w:bottom w:val="single" w:sz="8" w:space="0" w:color="152935"/>
              <w:right w:val="nil"/>
            </w:tcBorders>
            <w:shd w:val="clear" w:color="auto" w:fill="E0E0E0"/>
          </w:tcPr>
          <w:p w14:paraId="345A75AB" w14:textId="77777777" w:rsidR="005F68F5" w:rsidRPr="00C50A64" w:rsidRDefault="005F68F5" w:rsidP="006E1EBD">
            <w:pPr>
              <w:autoSpaceDE w:val="0"/>
              <w:autoSpaceDN w:val="0"/>
              <w:adjustRightInd w:val="0"/>
              <w:spacing w:line="360" w:lineRule="auto"/>
              <w:rPr>
                <w:rFonts w:ascii="Arial" w:hAnsi="Arial" w:cs="Arial"/>
                <w:color w:val="010205"/>
                <w:lang w:val="en-GB"/>
              </w:rPr>
            </w:pPr>
          </w:p>
        </w:tc>
        <w:tc>
          <w:tcPr>
            <w:tcW w:w="2317" w:type="dxa"/>
            <w:tcBorders>
              <w:top w:val="single" w:sz="8" w:space="0" w:color="AEAEAE"/>
              <w:left w:val="nil"/>
              <w:bottom w:val="single" w:sz="8" w:space="0" w:color="152935"/>
              <w:right w:val="nil"/>
            </w:tcBorders>
            <w:shd w:val="clear" w:color="auto" w:fill="E0E0E0"/>
          </w:tcPr>
          <w:p w14:paraId="0D60EB4E"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Based on trimmed mean</w:t>
            </w:r>
          </w:p>
        </w:tc>
        <w:tc>
          <w:tcPr>
            <w:tcW w:w="1384" w:type="dxa"/>
            <w:tcBorders>
              <w:top w:val="single" w:sz="8" w:space="0" w:color="AEAEAE"/>
              <w:left w:val="nil"/>
              <w:bottom w:val="single" w:sz="8" w:space="0" w:color="152935"/>
              <w:right w:val="single" w:sz="8" w:space="0" w:color="E0E0E0"/>
            </w:tcBorders>
            <w:shd w:val="clear" w:color="auto" w:fill="F9F9FB"/>
          </w:tcPr>
          <w:p w14:paraId="5A2FBC11"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.626</w:t>
            </w:r>
          </w:p>
        </w:tc>
        <w:tc>
          <w:tcPr>
            <w:tcW w:w="960" w:type="dxa"/>
            <w:tcBorders>
              <w:top w:val="single" w:sz="8" w:space="0" w:color="AEAEAE"/>
              <w:left w:val="single" w:sz="8" w:space="0" w:color="E0E0E0"/>
              <w:bottom w:val="single" w:sz="8" w:space="0" w:color="152935"/>
              <w:right w:val="single" w:sz="8" w:space="0" w:color="E0E0E0"/>
            </w:tcBorders>
            <w:shd w:val="clear" w:color="auto" w:fill="F9F9FB"/>
          </w:tcPr>
          <w:p w14:paraId="744EC2DF"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w:t>
            </w:r>
          </w:p>
        </w:tc>
        <w:tc>
          <w:tcPr>
            <w:tcW w:w="960" w:type="dxa"/>
            <w:tcBorders>
              <w:top w:val="single" w:sz="8" w:space="0" w:color="AEAEAE"/>
              <w:left w:val="single" w:sz="8" w:space="0" w:color="E0E0E0"/>
              <w:bottom w:val="single" w:sz="8" w:space="0" w:color="152935"/>
              <w:right w:val="single" w:sz="8" w:space="0" w:color="E0E0E0"/>
            </w:tcBorders>
            <w:shd w:val="clear" w:color="auto" w:fill="F9F9FB"/>
          </w:tcPr>
          <w:p w14:paraId="0C96D808"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27</w:t>
            </w:r>
          </w:p>
        </w:tc>
        <w:tc>
          <w:tcPr>
            <w:tcW w:w="960" w:type="dxa"/>
            <w:tcBorders>
              <w:top w:val="single" w:sz="8" w:space="0" w:color="AEAEAE"/>
              <w:left w:val="single" w:sz="8" w:space="0" w:color="E0E0E0"/>
              <w:bottom w:val="single" w:sz="8" w:space="0" w:color="152935"/>
              <w:right w:val="nil"/>
            </w:tcBorders>
            <w:shd w:val="clear" w:color="auto" w:fill="F9F9FB"/>
          </w:tcPr>
          <w:p w14:paraId="11EA577E"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.542</w:t>
            </w:r>
          </w:p>
        </w:tc>
      </w:tr>
    </w:tbl>
    <w:p w14:paraId="2256F3E1" w14:textId="77777777" w:rsidR="005F68F5" w:rsidRPr="00C50A64" w:rsidRDefault="005F68F5" w:rsidP="005F68F5">
      <w:pPr>
        <w:autoSpaceDE w:val="0"/>
        <w:autoSpaceDN w:val="0"/>
        <w:adjustRightInd w:val="0"/>
        <w:spacing w:line="360" w:lineRule="auto"/>
        <w:rPr>
          <w:rFonts w:cs="Times New Roman"/>
          <w:lang w:val="en-GB"/>
        </w:rPr>
      </w:pPr>
    </w:p>
    <w:p w14:paraId="7CD6D0DB" w14:textId="77777777" w:rsidR="005F68F5" w:rsidRDefault="005F68F5" w:rsidP="005F68F5">
      <w:pPr>
        <w:spacing w:line="360" w:lineRule="auto"/>
        <w:rPr>
          <w:rFonts w:cs="Times New Roman"/>
          <w:b/>
          <w:bCs/>
          <w:sz w:val="28"/>
          <w:szCs w:val="28"/>
        </w:rPr>
      </w:pPr>
      <w:r>
        <w:rPr>
          <w:rFonts w:cs="Times New Roman"/>
          <w:b/>
          <w:bCs/>
          <w:sz w:val="28"/>
          <w:szCs w:val="28"/>
        </w:rPr>
        <w:br w:type="page"/>
      </w:r>
    </w:p>
    <w:p w14:paraId="581764C2" w14:textId="77777777" w:rsidR="005F68F5" w:rsidRDefault="005F68F5" w:rsidP="005F68F5">
      <w:pPr>
        <w:pStyle w:val="Heading2"/>
        <w:spacing w:line="360" w:lineRule="auto"/>
      </w:pPr>
      <w:r>
        <w:lastRenderedPageBreak/>
        <w:t>Appendix Q</w:t>
      </w:r>
    </w:p>
    <w:p w14:paraId="1481426B" w14:textId="77777777" w:rsidR="005F68F5" w:rsidRPr="00C50A64" w:rsidRDefault="005F68F5" w:rsidP="005F68F5">
      <w:pPr>
        <w:autoSpaceDE w:val="0"/>
        <w:autoSpaceDN w:val="0"/>
        <w:adjustRightInd w:val="0"/>
        <w:spacing w:line="360" w:lineRule="auto"/>
        <w:rPr>
          <w:rFonts w:cs="Times New Roman"/>
          <w:lang w:val="en-GB"/>
        </w:rPr>
      </w:pPr>
    </w:p>
    <w:tbl>
      <w:tblPr>
        <w:tblW w:w="8839" w:type="dxa"/>
        <w:tblLayout w:type="fixed"/>
        <w:tblCellMar>
          <w:left w:w="0" w:type="dxa"/>
          <w:right w:w="0" w:type="dxa"/>
        </w:tblCellMar>
        <w:tblLook w:val="0000" w:firstRow="0" w:lastRow="0" w:firstColumn="0" w:lastColumn="0" w:noHBand="0" w:noVBand="0"/>
      </w:tblPr>
      <w:tblGrid>
        <w:gridCol w:w="2522"/>
        <w:gridCol w:w="2521"/>
        <w:gridCol w:w="1460"/>
        <w:gridCol w:w="1168"/>
        <w:gridCol w:w="1168"/>
      </w:tblGrid>
      <w:tr w:rsidR="005F68F5" w:rsidRPr="00C50A64" w14:paraId="7CEE6E68" w14:textId="77777777" w:rsidTr="006E1EBD">
        <w:trPr>
          <w:cantSplit/>
        </w:trPr>
        <w:tc>
          <w:tcPr>
            <w:tcW w:w="8838" w:type="dxa"/>
            <w:gridSpan w:val="5"/>
            <w:tcBorders>
              <w:top w:val="nil"/>
              <w:left w:val="nil"/>
              <w:bottom w:val="nil"/>
              <w:right w:val="nil"/>
            </w:tcBorders>
            <w:shd w:val="clear" w:color="auto" w:fill="FFFFFF"/>
            <w:vAlign w:val="center"/>
          </w:tcPr>
          <w:p w14:paraId="3DDDB17A" w14:textId="77777777" w:rsidR="005F68F5" w:rsidRPr="00C50A64" w:rsidRDefault="005F68F5" w:rsidP="006E1EBD">
            <w:pPr>
              <w:autoSpaceDE w:val="0"/>
              <w:autoSpaceDN w:val="0"/>
              <w:adjustRightInd w:val="0"/>
              <w:spacing w:line="360" w:lineRule="auto"/>
              <w:ind w:left="60" w:right="60"/>
              <w:jc w:val="center"/>
              <w:rPr>
                <w:rFonts w:ascii="Arial" w:hAnsi="Arial" w:cs="Arial"/>
                <w:color w:val="010205"/>
                <w:sz w:val="28"/>
                <w:szCs w:val="28"/>
                <w:lang w:val="en-GB"/>
              </w:rPr>
            </w:pPr>
            <w:r w:rsidRPr="00C50A64">
              <w:rPr>
                <w:rFonts w:ascii="Arial" w:hAnsi="Arial" w:cs="Arial"/>
                <w:b/>
                <w:bCs/>
                <w:color w:val="010205"/>
                <w:sz w:val="28"/>
                <w:szCs w:val="28"/>
                <w:lang w:val="en-GB"/>
              </w:rPr>
              <w:t>ANOVA Effect Sizes</w:t>
            </w:r>
          </w:p>
        </w:tc>
      </w:tr>
      <w:tr w:rsidR="005F68F5" w:rsidRPr="00C50A64" w14:paraId="1D0E247C" w14:textId="77777777" w:rsidTr="006E1EBD">
        <w:trPr>
          <w:cantSplit/>
        </w:trPr>
        <w:tc>
          <w:tcPr>
            <w:tcW w:w="5042" w:type="dxa"/>
            <w:gridSpan w:val="2"/>
            <w:vMerge w:val="restart"/>
            <w:tcBorders>
              <w:top w:val="nil"/>
              <w:left w:val="nil"/>
              <w:bottom w:val="nil"/>
              <w:right w:val="nil"/>
            </w:tcBorders>
            <w:shd w:val="clear" w:color="auto" w:fill="FFFFFF"/>
            <w:vAlign w:val="bottom"/>
          </w:tcPr>
          <w:p w14:paraId="620E8ADC" w14:textId="77777777" w:rsidR="005F68F5" w:rsidRPr="00C50A64" w:rsidRDefault="005F68F5" w:rsidP="006E1EBD">
            <w:pPr>
              <w:autoSpaceDE w:val="0"/>
              <w:autoSpaceDN w:val="0"/>
              <w:adjustRightInd w:val="0"/>
              <w:spacing w:line="360" w:lineRule="auto"/>
              <w:rPr>
                <w:rFonts w:cs="Times New Roman"/>
                <w:lang w:val="en-GB"/>
              </w:rPr>
            </w:pPr>
          </w:p>
        </w:tc>
        <w:tc>
          <w:tcPr>
            <w:tcW w:w="1460" w:type="dxa"/>
            <w:vMerge w:val="restart"/>
            <w:tcBorders>
              <w:top w:val="nil"/>
              <w:left w:val="nil"/>
              <w:bottom w:val="nil"/>
              <w:right w:val="single" w:sz="8" w:space="0" w:color="E0E0E0"/>
            </w:tcBorders>
            <w:shd w:val="clear" w:color="auto" w:fill="FFFFFF"/>
            <w:vAlign w:val="bottom"/>
          </w:tcPr>
          <w:p w14:paraId="62F1F628"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Point Estimate</w:t>
            </w:r>
          </w:p>
        </w:tc>
        <w:tc>
          <w:tcPr>
            <w:tcW w:w="2336" w:type="dxa"/>
            <w:gridSpan w:val="2"/>
            <w:tcBorders>
              <w:top w:val="nil"/>
              <w:left w:val="single" w:sz="8" w:space="0" w:color="E0E0E0"/>
              <w:bottom w:val="nil"/>
              <w:right w:val="nil"/>
            </w:tcBorders>
            <w:shd w:val="clear" w:color="auto" w:fill="FFFFFF"/>
            <w:vAlign w:val="bottom"/>
          </w:tcPr>
          <w:p w14:paraId="777D4D5F"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95% Confidence Interval</w:t>
            </w:r>
          </w:p>
        </w:tc>
      </w:tr>
      <w:tr w:rsidR="005F68F5" w:rsidRPr="00C50A64" w14:paraId="2718CE50" w14:textId="77777777" w:rsidTr="006E1EBD">
        <w:trPr>
          <w:cantSplit/>
        </w:trPr>
        <w:tc>
          <w:tcPr>
            <w:tcW w:w="5042" w:type="dxa"/>
            <w:gridSpan w:val="2"/>
            <w:vMerge/>
            <w:tcBorders>
              <w:top w:val="nil"/>
              <w:left w:val="nil"/>
              <w:bottom w:val="nil"/>
              <w:right w:val="nil"/>
            </w:tcBorders>
            <w:shd w:val="clear" w:color="auto" w:fill="FFFFFF"/>
            <w:vAlign w:val="bottom"/>
          </w:tcPr>
          <w:p w14:paraId="429A5CF9" w14:textId="77777777" w:rsidR="005F68F5" w:rsidRPr="00C50A64" w:rsidRDefault="005F68F5" w:rsidP="006E1EBD">
            <w:pPr>
              <w:autoSpaceDE w:val="0"/>
              <w:autoSpaceDN w:val="0"/>
              <w:adjustRightInd w:val="0"/>
              <w:spacing w:line="360" w:lineRule="auto"/>
              <w:rPr>
                <w:rFonts w:ascii="Arial" w:hAnsi="Arial" w:cs="Arial"/>
                <w:color w:val="264A60"/>
                <w:lang w:val="en-GB"/>
              </w:rPr>
            </w:pPr>
          </w:p>
        </w:tc>
        <w:tc>
          <w:tcPr>
            <w:tcW w:w="1460" w:type="dxa"/>
            <w:vMerge/>
            <w:tcBorders>
              <w:top w:val="nil"/>
              <w:left w:val="nil"/>
              <w:bottom w:val="nil"/>
              <w:right w:val="single" w:sz="8" w:space="0" w:color="E0E0E0"/>
            </w:tcBorders>
            <w:shd w:val="clear" w:color="auto" w:fill="FFFFFF"/>
            <w:vAlign w:val="bottom"/>
          </w:tcPr>
          <w:p w14:paraId="36ED9194" w14:textId="77777777" w:rsidR="005F68F5" w:rsidRPr="00C50A64" w:rsidRDefault="005F68F5" w:rsidP="006E1EBD">
            <w:pPr>
              <w:autoSpaceDE w:val="0"/>
              <w:autoSpaceDN w:val="0"/>
              <w:adjustRightInd w:val="0"/>
              <w:spacing w:line="360" w:lineRule="auto"/>
              <w:rPr>
                <w:rFonts w:ascii="Arial" w:hAnsi="Arial" w:cs="Arial"/>
                <w:color w:val="264A60"/>
                <w:lang w:val="en-GB"/>
              </w:rPr>
            </w:pPr>
          </w:p>
        </w:tc>
        <w:tc>
          <w:tcPr>
            <w:tcW w:w="1168" w:type="dxa"/>
            <w:tcBorders>
              <w:top w:val="nil"/>
              <w:left w:val="single" w:sz="8" w:space="0" w:color="E0E0E0"/>
              <w:bottom w:val="single" w:sz="8" w:space="0" w:color="152935"/>
              <w:right w:val="single" w:sz="8" w:space="0" w:color="E0E0E0"/>
            </w:tcBorders>
            <w:shd w:val="clear" w:color="auto" w:fill="FFFFFF"/>
            <w:vAlign w:val="bottom"/>
          </w:tcPr>
          <w:p w14:paraId="52F69B6E"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Lower</w:t>
            </w:r>
          </w:p>
        </w:tc>
        <w:tc>
          <w:tcPr>
            <w:tcW w:w="1168" w:type="dxa"/>
            <w:tcBorders>
              <w:top w:val="nil"/>
              <w:left w:val="single" w:sz="8" w:space="0" w:color="E0E0E0"/>
              <w:bottom w:val="single" w:sz="8" w:space="0" w:color="152935"/>
              <w:right w:val="nil"/>
            </w:tcBorders>
            <w:shd w:val="clear" w:color="auto" w:fill="FFFFFF"/>
            <w:vAlign w:val="bottom"/>
          </w:tcPr>
          <w:p w14:paraId="59B59B6F" w14:textId="77777777" w:rsidR="005F68F5" w:rsidRPr="00C50A64" w:rsidRDefault="005F68F5" w:rsidP="006E1EBD">
            <w:pPr>
              <w:autoSpaceDE w:val="0"/>
              <w:autoSpaceDN w:val="0"/>
              <w:adjustRightInd w:val="0"/>
              <w:spacing w:line="360" w:lineRule="auto"/>
              <w:ind w:left="60" w:right="60"/>
              <w:jc w:val="center"/>
              <w:rPr>
                <w:rFonts w:ascii="Arial" w:hAnsi="Arial" w:cs="Arial"/>
                <w:color w:val="264A60"/>
                <w:lang w:val="en-GB"/>
              </w:rPr>
            </w:pPr>
            <w:r w:rsidRPr="00C50A64">
              <w:rPr>
                <w:rFonts w:ascii="Arial" w:hAnsi="Arial" w:cs="Arial"/>
                <w:color w:val="264A60"/>
                <w:lang w:val="en-GB"/>
              </w:rPr>
              <w:t>Upper</w:t>
            </w:r>
          </w:p>
        </w:tc>
      </w:tr>
      <w:tr w:rsidR="005F68F5" w:rsidRPr="00C50A64" w14:paraId="5BDC95C7" w14:textId="77777777" w:rsidTr="006E1EBD">
        <w:trPr>
          <w:cantSplit/>
        </w:trPr>
        <w:tc>
          <w:tcPr>
            <w:tcW w:w="2521" w:type="dxa"/>
            <w:vMerge w:val="restart"/>
            <w:tcBorders>
              <w:top w:val="single" w:sz="8" w:space="0" w:color="152935"/>
              <w:left w:val="nil"/>
              <w:bottom w:val="single" w:sz="8" w:space="0" w:color="152935"/>
              <w:right w:val="nil"/>
            </w:tcBorders>
            <w:shd w:val="clear" w:color="auto" w:fill="E0E0E0"/>
          </w:tcPr>
          <w:p w14:paraId="7DAF967F"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SFS Questionnaire Total Score</w:t>
            </w:r>
          </w:p>
        </w:tc>
        <w:tc>
          <w:tcPr>
            <w:tcW w:w="2521" w:type="dxa"/>
            <w:tcBorders>
              <w:top w:val="single" w:sz="8" w:space="0" w:color="152935"/>
              <w:left w:val="nil"/>
              <w:bottom w:val="single" w:sz="8" w:space="0" w:color="AEAEAE"/>
              <w:right w:val="nil"/>
            </w:tcBorders>
            <w:shd w:val="clear" w:color="auto" w:fill="E0E0E0"/>
          </w:tcPr>
          <w:p w14:paraId="542D7242"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Eta-squared</w:t>
            </w:r>
          </w:p>
        </w:tc>
        <w:tc>
          <w:tcPr>
            <w:tcW w:w="1460" w:type="dxa"/>
            <w:tcBorders>
              <w:top w:val="single" w:sz="8" w:space="0" w:color="152935"/>
              <w:left w:val="nil"/>
              <w:bottom w:val="single" w:sz="8" w:space="0" w:color="AEAEAE"/>
              <w:right w:val="single" w:sz="8" w:space="0" w:color="E0E0E0"/>
            </w:tcBorders>
            <w:shd w:val="clear" w:color="auto" w:fill="F9F9FB"/>
          </w:tcPr>
          <w:p w14:paraId="6E852C02"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.446</w:t>
            </w:r>
          </w:p>
        </w:tc>
        <w:tc>
          <w:tcPr>
            <w:tcW w:w="1168" w:type="dxa"/>
            <w:tcBorders>
              <w:top w:val="single" w:sz="8" w:space="0" w:color="152935"/>
              <w:left w:val="single" w:sz="8" w:space="0" w:color="E0E0E0"/>
              <w:bottom w:val="single" w:sz="8" w:space="0" w:color="AEAEAE"/>
              <w:right w:val="single" w:sz="8" w:space="0" w:color="E0E0E0"/>
            </w:tcBorders>
            <w:shd w:val="clear" w:color="auto" w:fill="F9F9FB"/>
          </w:tcPr>
          <w:p w14:paraId="05F6475C"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.132</w:t>
            </w:r>
          </w:p>
        </w:tc>
        <w:tc>
          <w:tcPr>
            <w:tcW w:w="1168" w:type="dxa"/>
            <w:tcBorders>
              <w:top w:val="single" w:sz="8" w:space="0" w:color="152935"/>
              <w:left w:val="single" w:sz="8" w:space="0" w:color="E0E0E0"/>
              <w:bottom w:val="single" w:sz="8" w:space="0" w:color="AEAEAE"/>
              <w:right w:val="nil"/>
            </w:tcBorders>
            <w:shd w:val="clear" w:color="auto" w:fill="F9F9FB"/>
          </w:tcPr>
          <w:p w14:paraId="541C46FF"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.611</w:t>
            </w:r>
          </w:p>
        </w:tc>
      </w:tr>
      <w:tr w:rsidR="005F68F5" w:rsidRPr="00C50A64" w14:paraId="2CFC5C17" w14:textId="77777777" w:rsidTr="006E1EBD">
        <w:trPr>
          <w:cantSplit/>
        </w:trPr>
        <w:tc>
          <w:tcPr>
            <w:tcW w:w="2521" w:type="dxa"/>
            <w:vMerge/>
            <w:tcBorders>
              <w:top w:val="single" w:sz="8" w:space="0" w:color="152935"/>
              <w:left w:val="nil"/>
              <w:bottom w:val="single" w:sz="8" w:space="0" w:color="152935"/>
              <w:right w:val="nil"/>
            </w:tcBorders>
            <w:shd w:val="clear" w:color="auto" w:fill="E0E0E0"/>
          </w:tcPr>
          <w:p w14:paraId="386AD7C6" w14:textId="77777777" w:rsidR="005F68F5" w:rsidRPr="00C50A64" w:rsidRDefault="005F68F5" w:rsidP="006E1EBD">
            <w:pPr>
              <w:autoSpaceDE w:val="0"/>
              <w:autoSpaceDN w:val="0"/>
              <w:adjustRightInd w:val="0"/>
              <w:spacing w:line="360" w:lineRule="auto"/>
              <w:rPr>
                <w:rFonts w:ascii="Arial" w:hAnsi="Arial" w:cs="Arial"/>
                <w:color w:val="010205"/>
                <w:lang w:val="en-GB"/>
              </w:rPr>
            </w:pPr>
          </w:p>
        </w:tc>
        <w:tc>
          <w:tcPr>
            <w:tcW w:w="2521" w:type="dxa"/>
            <w:tcBorders>
              <w:top w:val="single" w:sz="8" w:space="0" w:color="AEAEAE"/>
              <w:left w:val="nil"/>
              <w:bottom w:val="single" w:sz="8" w:space="0" w:color="AEAEAE"/>
              <w:right w:val="nil"/>
            </w:tcBorders>
            <w:shd w:val="clear" w:color="auto" w:fill="E0E0E0"/>
          </w:tcPr>
          <w:p w14:paraId="75E490A8"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Epsilon-squared</w:t>
            </w:r>
          </w:p>
        </w:tc>
        <w:tc>
          <w:tcPr>
            <w:tcW w:w="1460" w:type="dxa"/>
            <w:tcBorders>
              <w:top w:val="single" w:sz="8" w:space="0" w:color="AEAEAE"/>
              <w:left w:val="nil"/>
              <w:bottom w:val="single" w:sz="8" w:space="0" w:color="AEAEAE"/>
              <w:right w:val="single" w:sz="8" w:space="0" w:color="E0E0E0"/>
            </w:tcBorders>
            <w:shd w:val="clear" w:color="auto" w:fill="F9F9FB"/>
          </w:tcPr>
          <w:p w14:paraId="5C8E730B"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.405</w:t>
            </w:r>
          </w:p>
        </w:tc>
        <w:tc>
          <w:tcPr>
            <w:tcW w:w="1168" w:type="dxa"/>
            <w:tcBorders>
              <w:top w:val="single" w:sz="8" w:space="0" w:color="AEAEAE"/>
              <w:left w:val="single" w:sz="8" w:space="0" w:color="E0E0E0"/>
              <w:bottom w:val="single" w:sz="8" w:space="0" w:color="AEAEAE"/>
              <w:right w:val="single" w:sz="8" w:space="0" w:color="E0E0E0"/>
            </w:tcBorders>
            <w:shd w:val="clear" w:color="auto" w:fill="F9F9FB"/>
          </w:tcPr>
          <w:p w14:paraId="5FE04A21"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.068</w:t>
            </w:r>
          </w:p>
        </w:tc>
        <w:tc>
          <w:tcPr>
            <w:tcW w:w="1168" w:type="dxa"/>
            <w:tcBorders>
              <w:top w:val="single" w:sz="8" w:space="0" w:color="AEAEAE"/>
              <w:left w:val="single" w:sz="8" w:space="0" w:color="E0E0E0"/>
              <w:bottom w:val="single" w:sz="8" w:space="0" w:color="AEAEAE"/>
              <w:right w:val="nil"/>
            </w:tcBorders>
            <w:shd w:val="clear" w:color="auto" w:fill="F9F9FB"/>
          </w:tcPr>
          <w:p w14:paraId="3A88CBB9"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.582</w:t>
            </w:r>
          </w:p>
        </w:tc>
      </w:tr>
      <w:tr w:rsidR="005F68F5" w:rsidRPr="00C50A64" w14:paraId="3039601E" w14:textId="77777777" w:rsidTr="006E1EBD">
        <w:trPr>
          <w:cantSplit/>
        </w:trPr>
        <w:tc>
          <w:tcPr>
            <w:tcW w:w="2521" w:type="dxa"/>
            <w:vMerge/>
            <w:tcBorders>
              <w:top w:val="single" w:sz="8" w:space="0" w:color="152935"/>
              <w:left w:val="nil"/>
              <w:bottom w:val="single" w:sz="8" w:space="0" w:color="152935"/>
              <w:right w:val="nil"/>
            </w:tcBorders>
            <w:shd w:val="clear" w:color="auto" w:fill="E0E0E0"/>
          </w:tcPr>
          <w:p w14:paraId="686596B3" w14:textId="77777777" w:rsidR="005F68F5" w:rsidRPr="00C50A64" w:rsidRDefault="005F68F5" w:rsidP="006E1EBD">
            <w:pPr>
              <w:autoSpaceDE w:val="0"/>
              <w:autoSpaceDN w:val="0"/>
              <w:adjustRightInd w:val="0"/>
              <w:spacing w:line="360" w:lineRule="auto"/>
              <w:rPr>
                <w:rFonts w:ascii="Arial" w:hAnsi="Arial" w:cs="Arial"/>
                <w:color w:val="010205"/>
                <w:lang w:val="en-GB"/>
              </w:rPr>
            </w:pPr>
          </w:p>
        </w:tc>
        <w:tc>
          <w:tcPr>
            <w:tcW w:w="2521" w:type="dxa"/>
            <w:tcBorders>
              <w:top w:val="single" w:sz="8" w:space="0" w:color="AEAEAE"/>
              <w:left w:val="nil"/>
              <w:bottom w:val="single" w:sz="8" w:space="0" w:color="AEAEAE"/>
              <w:right w:val="nil"/>
            </w:tcBorders>
            <w:shd w:val="clear" w:color="auto" w:fill="E0E0E0"/>
          </w:tcPr>
          <w:p w14:paraId="1C5341A6"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Omega-squared Fixed-effect</w:t>
            </w:r>
          </w:p>
        </w:tc>
        <w:tc>
          <w:tcPr>
            <w:tcW w:w="1460" w:type="dxa"/>
            <w:tcBorders>
              <w:top w:val="single" w:sz="8" w:space="0" w:color="AEAEAE"/>
              <w:left w:val="nil"/>
              <w:bottom w:val="single" w:sz="8" w:space="0" w:color="AEAEAE"/>
              <w:right w:val="single" w:sz="8" w:space="0" w:color="E0E0E0"/>
            </w:tcBorders>
            <w:shd w:val="clear" w:color="auto" w:fill="F9F9FB"/>
          </w:tcPr>
          <w:p w14:paraId="410A3101"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.396</w:t>
            </w:r>
          </w:p>
        </w:tc>
        <w:tc>
          <w:tcPr>
            <w:tcW w:w="1168" w:type="dxa"/>
            <w:tcBorders>
              <w:top w:val="single" w:sz="8" w:space="0" w:color="AEAEAE"/>
              <w:left w:val="single" w:sz="8" w:space="0" w:color="E0E0E0"/>
              <w:bottom w:val="single" w:sz="8" w:space="0" w:color="AEAEAE"/>
              <w:right w:val="single" w:sz="8" w:space="0" w:color="E0E0E0"/>
            </w:tcBorders>
            <w:shd w:val="clear" w:color="auto" w:fill="F9F9FB"/>
          </w:tcPr>
          <w:p w14:paraId="3F06D9F1"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.066</w:t>
            </w:r>
          </w:p>
        </w:tc>
        <w:tc>
          <w:tcPr>
            <w:tcW w:w="1168" w:type="dxa"/>
            <w:tcBorders>
              <w:top w:val="single" w:sz="8" w:space="0" w:color="AEAEAE"/>
              <w:left w:val="single" w:sz="8" w:space="0" w:color="E0E0E0"/>
              <w:bottom w:val="single" w:sz="8" w:space="0" w:color="AEAEAE"/>
              <w:right w:val="nil"/>
            </w:tcBorders>
            <w:shd w:val="clear" w:color="auto" w:fill="F9F9FB"/>
          </w:tcPr>
          <w:p w14:paraId="04E3BF95"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.574</w:t>
            </w:r>
          </w:p>
        </w:tc>
      </w:tr>
      <w:tr w:rsidR="005F68F5" w:rsidRPr="00C50A64" w14:paraId="1F3D2BA2" w14:textId="77777777" w:rsidTr="006E1EBD">
        <w:trPr>
          <w:cantSplit/>
        </w:trPr>
        <w:tc>
          <w:tcPr>
            <w:tcW w:w="2521" w:type="dxa"/>
            <w:vMerge/>
            <w:tcBorders>
              <w:top w:val="single" w:sz="8" w:space="0" w:color="152935"/>
              <w:left w:val="nil"/>
              <w:bottom w:val="single" w:sz="8" w:space="0" w:color="152935"/>
              <w:right w:val="nil"/>
            </w:tcBorders>
            <w:shd w:val="clear" w:color="auto" w:fill="E0E0E0"/>
          </w:tcPr>
          <w:p w14:paraId="24292017" w14:textId="77777777" w:rsidR="005F68F5" w:rsidRPr="00C50A64" w:rsidRDefault="005F68F5" w:rsidP="006E1EBD">
            <w:pPr>
              <w:autoSpaceDE w:val="0"/>
              <w:autoSpaceDN w:val="0"/>
              <w:adjustRightInd w:val="0"/>
              <w:spacing w:line="360" w:lineRule="auto"/>
              <w:rPr>
                <w:rFonts w:ascii="Arial" w:hAnsi="Arial" w:cs="Arial"/>
                <w:color w:val="010205"/>
                <w:lang w:val="en-GB"/>
              </w:rPr>
            </w:pPr>
          </w:p>
        </w:tc>
        <w:tc>
          <w:tcPr>
            <w:tcW w:w="2521" w:type="dxa"/>
            <w:tcBorders>
              <w:top w:val="single" w:sz="8" w:space="0" w:color="AEAEAE"/>
              <w:left w:val="nil"/>
              <w:bottom w:val="single" w:sz="8" w:space="0" w:color="152935"/>
              <w:right w:val="nil"/>
            </w:tcBorders>
            <w:shd w:val="clear" w:color="auto" w:fill="E0E0E0"/>
          </w:tcPr>
          <w:p w14:paraId="58C0C6E1" w14:textId="77777777" w:rsidR="005F68F5" w:rsidRPr="00C50A64" w:rsidRDefault="005F68F5" w:rsidP="006E1EBD">
            <w:pPr>
              <w:autoSpaceDE w:val="0"/>
              <w:autoSpaceDN w:val="0"/>
              <w:adjustRightInd w:val="0"/>
              <w:spacing w:line="360" w:lineRule="auto"/>
              <w:ind w:left="60" w:right="60"/>
              <w:rPr>
                <w:rFonts w:ascii="Arial" w:hAnsi="Arial" w:cs="Arial"/>
                <w:color w:val="264A60"/>
                <w:lang w:val="en-GB"/>
              </w:rPr>
            </w:pPr>
            <w:r w:rsidRPr="00C50A64">
              <w:rPr>
                <w:rFonts w:ascii="Arial" w:hAnsi="Arial" w:cs="Arial"/>
                <w:color w:val="264A60"/>
                <w:lang w:val="en-GB"/>
              </w:rPr>
              <w:t>Omega-squared Random-effect</w:t>
            </w:r>
          </w:p>
        </w:tc>
        <w:tc>
          <w:tcPr>
            <w:tcW w:w="1460" w:type="dxa"/>
            <w:tcBorders>
              <w:top w:val="single" w:sz="8" w:space="0" w:color="AEAEAE"/>
              <w:left w:val="nil"/>
              <w:bottom w:val="single" w:sz="8" w:space="0" w:color="152935"/>
              <w:right w:val="single" w:sz="8" w:space="0" w:color="E0E0E0"/>
            </w:tcBorders>
            <w:shd w:val="clear" w:color="auto" w:fill="F9F9FB"/>
          </w:tcPr>
          <w:p w14:paraId="769A8C3D"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.247</w:t>
            </w:r>
          </w:p>
        </w:tc>
        <w:tc>
          <w:tcPr>
            <w:tcW w:w="1168" w:type="dxa"/>
            <w:tcBorders>
              <w:top w:val="single" w:sz="8" w:space="0" w:color="AEAEAE"/>
              <w:left w:val="single" w:sz="8" w:space="0" w:color="E0E0E0"/>
              <w:bottom w:val="single" w:sz="8" w:space="0" w:color="152935"/>
              <w:right w:val="single" w:sz="8" w:space="0" w:color="E0E0E0"/>
            </w:tcBorders>
            <w:shd w:val="clear" w:color="auto" w:fill="F9F9FB"/>
          </w:tcPr>
          <w:p w14:paraId="2202EC95"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.034</w:t>
            </w:r>
          </w:p>
        </w:tc>
        <w:tc>
          <w:tcPr>
            <w:tcW w:w="1168" w:type="dxa"/>
            <w:tcBorders>
              <w:top w:val="single" w:sz="8" w:space="0" w:color="AEAEAE"/>
              <w:left w:val="single" w:sz="8" w:space="0" w:color="E0E0E0"/>
              <w:bottom w:val="single" w:sz="8" w:space="0" w:color="152935"/>
              <w:right w:val="nil"/>
            </w:tcBorders>
            <w:shd w:val="clear" w:color="auto" w:fill="F9F9FB"/>
          </w:tcPr>
          <w:p w14:paraId="653AE3AC" w14:textId="77777777" w:rsidR="005F68F5" w:rsidRPr="00C50A64" w:rsidRDefault="005F68F5" w:rsidP="006E1EBD">
            <w:pPr>
              <w:autoSpaceDE w:val="0"/>
              <w:autoSpaceDN w:val="0"/>
              <w:adjustRightInd w:val="0"/>
              <w:spacing w:line="360" w:lineRule="auto"/>
              <w:ind w:left="60" w:right="60"/>
              <w:jc w:val="right"/>
              <w:rPr>
                <w:rFonts w:ascii="Arial" w:hAnsi="Arial" w:cs="Arial"/>
                <w:color w:val="010205"/>
                <w:lang w:val="en-GB"/>
              </w:rPr>
            </w:pPr>
            <w:r w:rsidRPr="00C50A64">
              <w:rPr>
                <w:rFonts w:ascii="Arial" w:hAnsi="Arial" w:cs="Arial"/>
                <w:color w:val="010205"/>
                <w:lang w:val="en-GB"/>
              </w:rPr>
              <w:t>.402</w:t>
            </w:r>
          </w:p>
        </w:tc>
      </w:tr>
      <w:tr w:rsidR="005F68F5" w:rsidRPr="00C50A64" w14:paraId="397B3C6A" w14:textId="77777777" w:rsidTr="006E1EBD">
        <w:trPr>
          <w:cantSplit/>
        </w:trPr>
        <w:tc>
          <w:tcPr>
            <w:tcW w:w="8838" w:type="dxa"/>
            <w:gridSpan w:val="5"/>
            <w:tcBorders>
              <w:top w:val="nil"/>
              <w:left w:val="nil"/>
              <w:bottom w:val="nil"/>
              <w:right w:val="nil"/>
            </w:tcBorders>
            <w:shd w:val="clear" w:color="auto" w:fill="FFFFFF"/>
          </w:tcPr>
          <w:p w14:paraId="08BF99C8" w14:textId="77777777" w:rsidR="005F68F5" w:rsidRPr="00C50A64" w:rsidRDefault="005F68F5" w:rsidP="006E1EBD">
            <w:pPr>
              <w:autoSpaceDE w:val="0"/>
              <w:autoSpaceDN w:val="0"/>
              <w:adjustRightInd w:val="0"/>
              <w:spacing w:line="360" w:lineRule="auto"/>
              <w:ind w:left="60" w:right="60"/>
              <w:rPr>
                <w:rFonts w:ascii="Arial" w:hAnsi="Arial" w:cs="Arial"/>
                <w:color w:val="010205"/>
                <w:lang w:val="en-GB"/>
              </w:rPr>
            </w:pPr>
            <w:r w:rsidRPr="00C50A64">
              <w:rPr>
                <w:rFonts w:ascii="Arial" w:hAnsi="Arial" w:cs="Arial"/>
                <w:color w:val="010205"/>
                <w:lang w:val="en-GB"/>
              </w:rPr>
              <w:t>a. Eta-squared and Epsilon-squared are estimated based on the fixed-effect model.</w:t>
            </w:r>
          </w:p>
        </w:tc>
      </w:tr>
    </w:tbl>
    <w:p w14:paraId="47C96F2C" w14:textId="77777777" w:rsidR="005F68F5" w:rsidRPr="00C50A64" w:rsidRDefault="005F68F5" w:rsidP="005F68F5">
      <w:pPr>
        <w:autoSpaceDE w:val="0"/>
        <w:autoSpaceDN w:val="0"/>
        <w:adjustRightInd w:val="0"/>
        <w:spacing w:line="360" w:lineRule="auto"/>
        <w:rPr>
          <w:rFonts w:cs="Times New Roman"/>
          <w:lang w:val="en-GB"/>
        </w:rPr>
      </w:pPr>
    </w:p>
    <w:p w14:paraId="15BABB76" w14:textId="77777777" w:rsidR="005F68F5" w:rsidRDefault="005F68F5" w:rsidP="005F68F5">
      <w:pPr>
        <w:spacing w:line="360" w:lineRule="auto"/>
        <w:rPr>
          <w:rFonts w:cs="Times New Roman"/>
          <w:b/>
          <w:bCs/>
          <w:sz w:val="28"/>
          <w:szCs w:val="28"/>
        </w:rPr>
      </w:pPr>
    </w:p>
    <w:p w14:paraId="37B6547E" w14:textId="77777777" w:rsidR="005F68F5" w:rsidRDefault="005F68F5" w:rsidP="005F68F5">
      <w:pPr>
        <w:spacing w:line="360" w:lineRule="auto"/>
        <w:rPr>
          <w:rFonts w:cs="Times New Roman"/>
          <w:b/>
          <w:bCs/>
          <w:sz w:val="28"/>
          <w:szCs w:val="28"/>
        </w:rPr>
      </w:pPr>
    </w:p>
    <w:p w14:paraId="68D42935" w14:textId="77777777" w:rsidR="005F68F5" w:rsidRDefault="005F68F5" w:rsidP="005F68F5">
      <w:pPr>
        <w:pStyle w:val="Heading2"/>
        <w:spacing w:line="360" w:lineRule="auto"/>
      </w:pPr>
      <w:r>
        <w:br w:type="page"/>
      </w:r>
      <w:r>
        <w:lastRenderedPageBreak/>
        <w:t>Appendix R</w:t>
      </w:r>
    </w:p>
    <w:p w14:paraId="2E3DC260" w14:textId="77777777" w:rsidR="005F68F5" w:rsidRPr="00343059" w:rsidRDefault="005F68F5" w:rsidP="005F68F5">
      <w:pPr>
        <w:autoSpaceDE w:val="0"/>
        <w:autoSpaceDN w:val="0"/>
        <w:adjustRightInd w:val="0"/>
        <w:spacing w:line="360" w:lineRule="auto"/>
        <w:rPr>
          <w:rFonts w:cs="Times New Roman"/>
          <w:lang w:val="en-GB"/>
        </w:rPr>
      </w:pPr>
    </w:p>
    <w:tbl>
      <w:tblPr>
        <w:tblW w:w="8729" w:type="dxa"/>
        <w:tblLayout w:type="fixed"/>
        <w:tblCellMar>
          <w:left w:w="0" w:type="dxa"/>
          <w:right w:w="0" w:type="dxa"/>
        </w:tblCellMar>
        <w:tblLook w:val="0000" w:firstRow="0" w:lastRow="0" w:firstColumn="0" w:lastColumn="0" w:noHBand="0" w:noVBand="0"/>
      </w:tblPr>
      <w:tblGrid>
        <w:gridCol w:w="3021"/>
        <w:gridCol w:w="3020"/>
        <w:gridCol w:w="1252"/>
        <w:gridCol w:w="1436"/>
      </w:tblGrid>
      <w:tr w:rsidR="005F68F5" w:rsidRPr="00343059" w14:paraId="244A750B" w14:textId="77777777" w:rsidTr="006E1EBD">
        <w:trPr>
          <w:cantSplit/>
          <w:trHeight w:val="371"/>
        </w:trPr>
        <w:tc>
          <w:tcPr>
            <w:tcW w:w="8729" w:type="dxa"/>
            <w:gridSpan w:val="4"/>
            <w:tcBorders>
              <w:top w:val="nil"/>
              <w:left w:val="nil"/>
              <w:bottom w:val="nil"/>
              <w:right w:val="nil"/>
            </w:tcBorders>
            <w:shd w:val="clear" w:color="auto" w:fill="FFFFFF"/>
            <w:vAlign w:val="center"/>
          </w:tcPr>
          <w:p w14:paraId="1256BAD7" w14:textId="77777777" w:rsidR="005F68F5" w:rsidRPr="00343059" w:rsidRDefault="005F68F5" w:rsidP="006E1EBD">
            <w:pPr>
              <w:autoSpaceDE w:val="0"/>
              <w:autoSpaceDN w:val="0"/>
              <w:adjustRightInd w:val="0"/>
              <w:spacing w:line="360" w:lineRule="auto"/>
              <w:ind w:left="60" w:right="60"/>
              <w:jc w:val="center"/>
              <w:rPr>
                <w:rFonts w:ascii="Arial" w:hAnsi="Arial" w:cs="Arial"/>
                <w:color w:val="010205"/>
                <w:sz w:val="28"/>
                <w:szCs w:val="28"/>
                <w:lang w:val="en-GB"/>
              </w:rPr>
            </w:pPr>
            <w:r w:rsidRPr="00343059">
              <w:rPr>
                <w:rFonts w:ascii="Arial" w:hAnsi="Arial" w:cs="Arial"/>
                <w:b/>
                <w:bCs/>
                <w:color w:val="010205"/>
                <w:sz w:val="28"/>
                <w:szCs w:val="28"/>
                <w:lang w:val="en-GB"/>
              </w:rPr>
              <w:t>Ranks</w:t>
            </w:r>
          </w:p>
        </w:tc>
      </w:tr>
      <w:tr w:rsidR="005F68F5" w:rsidRPr="00343059" w14:paraId="1D47D89D" w14:textId="77777777" w:rsidTr="006E1EBD">
        <w:trPr>
          <w:cantSplit/>
          <w:trHeight w:val="769"/>
        </w:trPr>
        <w:tc>
          <w:tcPr>
            <w:tcW w:w="3021" w:type="dxa"/>
            <w:tcBorders>
              <w:top w:val="nil"/>
              <w:left w:val="nil"/>
              <w:bottom w:val="nil"/>
              <w:right w:val="nil"/>
            </w:tcBorders>
          </w:tcPr>
          <w:p w14:paraId="5778DD8B" w14:textId="77777777" w:rsidR="005F68F5" w:rsidRPr="00343059" w:rsidRDefault="005F68F5" w:rsidP="006E1EBD">
            <w:pPr>
              <w:autoSpaceDE w:val="0"/>
              <w:autoSpaceDN w:val="0"/>
              <w:adjustRightInd w:val="0"/>
              <w:spacing w:line="360" w:lineRule="auto"/>
              <w:rPr>
                <w:rFonts w:ascii="Arial" w:hAnsi="Arial" w:cs="Arial"/>
                <w:color w:val="010205"/>
                <w:sz w:val="28"/>
                <w:szCs w:val="28"/>
                <w:lang w:val="en-GB"/>
              </w:rPr>
            </w:pPr>
          </w:p>
        </w:tc>
        <w:tc>
          <w:tcPr>
            <w:tcW w:w="3020" w:type="dxa"/>
            <w:tcBorders>
              <w:top w:val="nil"/>
              <w:left w:val="nil"/>
              <w:bottom w:val="single" w:sz="8" w:space="0" w:color="152935"/>
              <w:right w:val="nil"/>
            </w:tcBorders>
            <w:shd w:val="clear" w:color="auto" w:fill="FFFFFF"/>
            <w:vAlign w:val="bottom"/>
          </w:tcPr>
          <w:p w14:paraId="52D80053" w14:textId="77777777" w:rsidR="005F68F5" w:rsidRPr="00343059" w:rsidRDefault="005F68F5" w:rsidP="006E1EBD">
            <w:pPr>
              <w:autoSpaceDE w:val="0"/>
              <w:autoSpaceDN w:val="0"/>
              <w:adjustRightInd w:val="0"/>
              <w:spacing w:line="360" w:lineRule="auto"/>
              <w:ind w:left="60" w:right="60"/>
              <w:rPr>
                <w:rFonts w:ascii="Arial" w:hAnsi="Arial" w:cs="Arial"/>
                <w:color w:val="264A60"/>
                <w:lang w:val="en-GB"/>
              </w:rPr>
            </w:pPr>
            <w:r w:rsidRPr="00343059">
              <w:rPr>
                <w:rFonts w:ascii="Arial" w:hAnsi="Arial" w:cs="Arial"/>
                <w:color w:val="264A60"/>
                <w:lang w:val="en-GB"/>
              </w:rPr>
              <w:t>Drumming Groups</w:t>
            </w:r>
          </w:p>
        </w:tc>
        <w:tc>
          <w:tcPr>
            <w:tcW w:w="1252" w:type="dxa"/>
            <w:tcBorders>
              <w:top w:val="nil"/>
              <w:left w:val="nil"/>
              <w:bottom w:val="single" w:sz="8" w:space="0" w:color="152935"/>
              <w:right w:val="single" w:sz="8" w:space="0" w:color="E0E0E0"/>
            </w:tcBorders>
            <w:shd w:val="clear" w:color="auto" w:fill="FFFFFF"/>
            <w:vAlign w:val="bottom"/>
          </w:tcPr>
          <w:p w14:paraId="43916065" w14:textId="77777777" w:rsidR="005F68F5" w:rsidRPr="00343059" w:rsidRDefault="005F68F5" w:rsidP="006E1EBD">
            <w:pPr>
              <w:autoSpaceDE w:val="0"/>
              <w:autoSpaceDN w:val="0"/>
              <w:adjustRightInd w:val="0"/>
              <w:spacing w:line="360" w:lineRule="auto"/>
              <w:ind w:left="60" w:right="60"/>
              <w:jc w:val="center"/>
              <w:rPr>
                <w:rFonts w:ascii="Arial" w:hAnsi="Arial" w:cs="Arial"/>
                <w:color w:val="264A60"/>
                <w:lang w:val="en-GB"/>
              </w:rPr>
            </w:pPr>
            <w:r w:rsidRPr="00343059">
              <w:rPr>
                <w:rFonts w:ascii="Arial" w:hAnsi="Arial" w:cs="Arial"/>
                <w:color w:val="264A60"/>
                <w:lang w:val="en-GB"/>
              </w:rPr>
              <w:t>N</w:t>
            </w:r>
          </w:p>
        </w:tc>
        <w:tc>
          <w:tcPr>
            <w:tcW w:w="1435" w:type="dxa"/>
            <w:tcBorders>
              <w:top w:val="nil"/>
              <w:left w:val="single" w:sz="8" w:space="0" w:color="E0E0E0"/>
              <w:bottom w:val="single" w:sz="8" w:space="0" w:color="152935"/>
              <w:right w:val="nil"/>
            </w:tcBorders>
            <w:shd w:val="clear" w:color="auto" w:fill="FFFFFF"/>
            <w:vAlign w:val="bottom"/>
          </w:tcPr>
          <w:p w14:paraId="3B2BE047" w14:textId="77777777" w:rsidR="005F68F5" w:rsidRPr="00343059" w:rsidRDefault="005F68F5" w:rsidP="006E1EBD">
            <w:pPr>
              <w:autoSpaceDE w:val="0"/>
              <w:autoSpaceDN w:val="0"/>
              <w:adjustRightInd w:val="0"/>
              <w:spacing w:line="360" w:lineRule="auto"/>
              <w:ind w:left="60" w:right="60"/>
              <w:jc w:val="center"/>
              <w:rPr>
                <w:rFonts w:ascii="Arial" w:hAnsi="Arial" w:cs="Arial"/>
                <w:color w:val="264A60"/>
                <w:lang w:val="en-GB"/>
              </w:rPr>
            </w:pPr>
            <w:r w:rsidRPr="00343059">
              <w:rPr>
                <w:rFonts w:ascii="Arial" w:hAnsi="Arial" w:cs="Arial"/>
                <w:color w:val="264A60"/>
                <w:lang w:val="en-GB"/>
              </w:rPr>
              <w:t>Mean Rank</w:t>
            </w:r>
          </w:p>
        </w:tc>
      </w:tr>
      <w:tr w:rsidR="005F68F5" w:rsidRPr="00343059" w14:paraId="12FF9941" w14:textId="77777777" w:rsidTr="006E1EBD">
        <w:trPr>
          <w:cantSplit/>
          <w:trHeight w:val="742"/>
        </w:trPr>
        <w:tc>
          <w:tcPr>
            <w:tcW w:w="3021" w:type="dxa"/>
            <w:vMerge w:val="restart"/>
            <w:tcBorders>
              <w:top w:val="single" w:sz="8" w:space="0" w:color="152935"/>
              <w:left w:val="nil"/>
              <w:bottom w:val="single" w:sz="8" w:space="0" w:color="152935"/>
              <w:right w:val="nil"/>
            </w:tcBorders>
            <w:shd w:val="clear" w:color="auto" w:fill="E0E0E0"/>
          </w:tcPr>
          <w:p w14:paraId="684DCA30" w14:textId="77777777" w:rsidR="005F68F5" w:rsidRPr="00343059" w:rsidRDefault="005F68F5" w:rsidP="006E1EBD">
            <w:pPr>
              <w:autoSpaceDE w:val="0"/>
              <w:autoSpaceDN w:val="0"/>
              <w:adjustRightInd w:val="0"/>
              <w:spacing w:line="360" w:lineRule="auto"/>
              <w:ind w:left="60" w:right="60"/>
              <w:rPr>
                <w:rFonts w:ascii="Arial" w:hAnsi="Arial" w:cs="Arial"/>
                <w:color w:val="264A60"/>
                <w:lang w:val="en-GB"/>
              </w:rPr>
            </w:pPr>
            <w:r w:rsidRPr="00343059">
              <w:rPr>
                <w:rFonts w:ascii="Arial" w:hAnsi="Arial" w:cs="Arial"/>
                <w:color w:val="264A60"/>
                <w:lang w:val="en-GB"/>
              </w:rPr>
              <w:t>SFS Questionnaire Total Score</w:t>
            </w:r>
          </w:p>
        </w:tc>
        <w:tc>
          <w:tcPr>
            <w:tcW w:w="3020" w:type="dxa"/>
            <w:tcBorders>
              <w:top w:val="single" w:sz="8" w:space="0" w:color="152935"/>
              <w:left w:val="nil"/>
              <w:bottom w:val="single" w:sz="8" w:space="0" w:color="AEAEAE"/>
              <w:right w:val="nil"/>
            </w:tcBorders>
            <w:shd w:val="clear" w:color="auto" w:fill="E0E0E0"/>
          </w:tcPr>
          <w:p w14:paraId="0B527466" w14:textId="77777777" w:rsidR="005F68F5" w:rsidRPr="00343059" w:rsidRDefault="005F68F5" w:rsidP="006E1EBD">
            <w:pPr>
              <w:autoSpaceDE w:val="0"/>
              <w:autoSpaceDN w:val="0"/>
              <w:adjustRightInd w:val="0"/>
              <w:spacing w:line="360" w:lineRule="auto"/>
              <w:ind w:left="60" w:right="60"/>
              <w:rPr>
                <w:rFonts w:ascii="Arial" w:hAnsi="Arial" w:cs="Arial"/>
                <w:color w:val="264A60"/>
                <w:lang w:val="en-GB"/>
              </w:rPr>
            </w:pPr>
            <w:r w:rsidRPr="00343059">
              <w:rPr>
                <w:rFonts w:ascii="Arial" w:hAnsi="Arial" w:cs="Arial"/>
                <w:color w:val="264A60"/>
                <w:lang w:val="en-GB"/>
              </w:rPr>
              <w:t>(1) Free-Form Drumming Group</w:t>
            </w:r>
          </w:p>
        </w:tc>
        <w:tc>
          <w:tcPr>
            <w:tcW w:w="1252" w:type="dxa"/>
            <w:tcBorders>
              <w:top w:val="single" w:sz="8" w:space="0" w:color="152935"/>
              <w:left w:val="nil"/>
              <w:bottom w:val="single" w:sz="8" w:space="0" w:color="AEAEAE"/>
              <w:right w:val="single" w:sz="8" w:space="0" w:color="E0E0E0"/>
            </w:tcBorders>
            <w:shd w:val="clear" w:color="auto" w:fill="F9F9FB"/>
          </w:tcPr>
          <w:p w14:paraId="7548222D" w14:textId="77777777" w:rsidR="005F68F5" w:rsidRPr="00343059" w:rsidRDefault="005F68F5" w:rsidP="006E1EBD">
            <w:pPr>
              <w:autoSpaceDE w:val="0"/>
              <w:autoSpaceDN w:val="0"/>
              <w:adjustRightInd w:val="0"/>
              <w:spacing w:line="360" w:lineRule="auto"/>
              <w:ind w:left="60" w:right="60"/>
              <w:jc w:val="right"/>
              <w:rPr>
                <w:rFonts w:ascii="Arial" w:hAnsi="Arial" w:cs="Arial"/>
                <w:color w:val="010205"/>
                <w:lang w:val="en-GB"/>
              </w:rPr>
            </w:pPr>
            <w:r w:rsidRPr="00343059">
              <w:rPr>
                <w:rFonts w:ascii="Arial" w:hAnsi="Arial" w:cs="Arial"/>
                <w:color w:val="010205"/>
                <w:lang w:val="en-GB"/>
              </w:rPr>
              <w:t>10</w:t>
            </w:r>
          </w:p>
        </w:tc>
        <w:tc>
          <w:tcPr>
            <w:tcW w:w="1435" w:type="dxa"/>
            <w:tcBorders>
              <w:top w:val="single" w:sz="8" w:space="0" w:color="152935"/>
              <w:left w:val="single" w:sz="8" w:space="0" w:color="E0E0E0"/>
              <w:bottom w:val="single" w:sz="8" w:space="0" w:color="AEAEAE"/>
              <w:right w:val="nil"/>
            </w:tcBorders>
            <w:shd w:val="clear" w:color="auto" w:fill="F9F9FB"/>
          </w:tcPr>
          <w:p w14:paraId="6B54103B" w14:textId="77777777" w:rsidR="005F68F5" w:rsidRPr="00343059" w:rsidRDefault="005F68F5" w:rsidP="006E1EBD">
            <w:pPr>
              <w:autoSpaceDE w:val="0"/>
              <w:autoSpaceDN w:val="0"/>
              <w:adjustRightInd w:val="0"/>
              <w:spacing w:line="360" w:lineRule="auto"/>
              <w:ind w:left="60" w:right="60"/>
              <w:jc w:val="right"/>
              <w:rPr>
                <w:rFonts w:ascii="Arial" w:hAnsi="Arial" w:cs="Arial"/>
                <w:color w:val="010205"/>
                <w:lang w:val="en-GB"/>
              </w:rPr>
            </w:pPr>
            <w:r w:rsidRPr="00343059">
              <w:rPr>
                <w:rFonts w:ascii="Arial" w:hAnsi="Arial" w:cs="Arial"/>
                <w:color w:val="010205"/>
                <w:lang w:val="en-GB"/>
              </w:rPr>
              <w:t>7.40</w:t>
            </w:r>
          </w:p>
        </w:tc>
      </w:tr>
      <w:tr w:rsidR="005F68F5" w:rsidRPr="00343059" w14:paraId="1D6B5806" w14:textId="77777777" w:rsidTr="006E1EBD">
        <w:trPr>
          <w:cantSplit/>
          <w:trHeight w:val="769"/>
        </w:trPr>
        <w:tc>
          <w:tcPr>
            <w:tcW w:w="3021" w:type="dxa"/>
            <w:vMerge/>
            <w:tcBorders>
              <w:top w:val="single" w:sz="8" w:space="0" w:color="152935"/>
              <w:left w:val="nil"/>
              <w:bottom w:val="single" w:sz="8" w:space="0" w:color="152935"/>
              <w:right w:val="nil"/>
            </w:tcBorders>
            <w:shd w:val="clear" w:color="auto" w:fill="E0E0E0"/>
          </w:tcPr>
          <w:p w14:paraId="72A702CA" w14:textId="77777777" w:rsidR="005F68F5" w:rsidRPr="00343059" w:rsidRDefault="005F68F5" w:rsidP="006E1EBD">
            <w:pPr>
              <w:autoSpaceDE w:val="0"/>
              <w:autoSpaceDN w:val="0"/>
              <w:adjustRightInd w:val="0"/>
              <w:spacing w:line="360" w:lineRule="auto"/>
              <w:rPr>
                <w:rFonts w:ascii="Arial" w:hAnsi="Arial" w:cs="Arial"/>
                <w:color w:val="010205"/>
                <w:lang w:val="en-GB"/>
              </w:rPr>
            </w:pPr>
          </w:p>
        </w:tc>
        <w:tc>
          <w:tcPr>
            <w:tcW w:w="3020" w:type="dxa"/>
            <w:tcBorders>
              <w:top w:val="single" w:sz="8" w:space="0" w:color="AEAEAE"/>
              <w:left w:val="nil"/>
              <w:bottom w:val="single" w:sz="8" w:space="0" w:color="AEAEAE"/>
              <w:right w:val="nil"/>
            </w:tcBorders>
            <w:shd w:val="clear" w:color="auto" w:fill="E0E0E0"/>
          </w:tcPr>
          <w:p w14:paraId="0C22F7B9" w14:textId="77777777" w:rsidR="005F68F5" w:rsidRPr="00343059" w:rsidRDefault="005F68F5" w:rsidP="006E1EBD">
            <w:pPr>
              <w:autoSpaceDE w:val="0"/>
              <w:autoSpaceDN w:val="0"/>
              <w:adjustRightInd w:val="0"/>
              <w:spacing w:line="360" w:lineRule="auto"/>
              <w:ind w:left="60" w:right="60"/>
              <w:rPr>
                <w:rFonts w:ascii="Arial" w:hAnsi="Arial" w:cs="Arial"/>
                <w:color w:val="264A60"/>
                <w:lang w:val="en-GB"/>
              </w:rPr>
            </w:pPr>
            <w:r w:rsidRPr="00343059">
              <w:rPr>
                <w:rFonts w:ascii="Arial" w:hAnsi="Arial" w:cs="Arial"/>
                <w:color w:val="264A60"/>
                <w:lang w:val="en-GB"/>
              </w:rPr>
              <w:t>(2) Samba Drumming Group</w:t>
            </w:r>
          </w:p>
        </w:tc>
        <w:tc>
          <w:tcPr>
            <w:tcW w:w="1252" w:type="dxa"/>
            <w:tcBorders>
              <w:top w:val="single" w:sz="8" w:space="0" w:color="AEAEAE"/>
              <w:left w:val="nil"/>
              <w:bottom w:val="single" w:sz="8" w:space="0" w:color="AEAEAE"/>
              <w:right w:val="single" w:sz="8" w:space="0" w:color="E0E0E0"/>
            </w:tcBorders>
            <w:shd w:val="clear" w:color="auto" w:fill="F9F9FB"/>
          </w:tcPr>
          <w:p w14:paraId="34861CE5" w14:textId="77777777" w:rsidR="005F68F5" w:rsidRPr="00343059" w:rsidRDefault="005F68F5" w:rsidP="006E1EBD">
            <w:pPr>
              <w:autoSpaceDE w:val="0"/>
              <w:autoSpaceDN w:val="0"/>
              <w:adjustRightInd w:val="0"/>
              <w:spacing w:line="360" w:lineRule="auto"/>
              <w:ind w:left="60" w:right="60"/>
              <w:jc w:val="right"/>
              <w:rPr>
                <w:rFonts w:ascii="Arial" w:hAnsi="Arial" w:cs="Arial"/>
                <w:color w:val="010205"/>
                <w:lang w:val="en-GB"/>
              </w:rPr>
            </w:pPr>
            <w:r w:rsidRPr="00343059">
              <w:rPr>
                <w:rFonts w:ascii="Arial" w:hAnsi="Arial" w:cs="Arial"/>
                <w:color w:val="010205"/>
                <w:lang w:val="en-GB"/>
              </w:rPr>
              <w:t>10</w:t>
            </w:r>
          </w:p>
        </w:tc>
        <w:tc>
          <w:tcPr>
            <w:tcW w:w="1435" w:type="dxa"/>
            <w:tcBorders>
              <w:top w:val="single" w:sz="8" w:space="0" w:color="AEAEAE"/>
              <w:left w:val="single" w:sz="8" w:space="0" w:color="E0E0E0"/>
              <w:bottom w:val="single" w:sz="8" w:space="0" w:color="AEAEAE"/>
              <w:right w:val="nil"/>
            </w:tcBorders>
            <w:shd w:val="clear" w:color="auto" w:fill="F9F9FB"/>
          </w:tcPr>
          <w:p w14:paraId="180F48DF" w14:textId="77777777" w:rsidR="005F68F5" w:rsidRPr="00343059" w:rsidRDefault="005F68F5" w:rsidP="006E1EBD">
            <w:pPr>
              <w:autoSpaceDE w:val="0"/>
              <w:autoSpaceDN w:val="0"/>
              <w:adjustRightInd w:val="0"/>
              <w:spacing w:line="360" w:lineRule="auto"/>
              <w:ind w:left="60" w:right="60"/>
              <w:jc w:val="right"/>
              <w:rPr>
                <w:rFonts w:ascii="Arial" w:hAnsi="Arial" w:cs="Arial"/>
                <w:color w:val="010205"/>
                <w:lang w:val="en-GB"/>
              </w:rPr>
            </w:pPr>
            <w:r w:rsidRPr="00343059">
              <w:rPr>
                <w:rFonts w:ascii="Arial" w:hAnsi="Arial" w:cs="Arial"/>
                <w:color w:val="010205"/>
                <w:lang w:val="en-GB"/>
              </w:rPr>
              <w:t>19.45</w:t>
            </w:r>
          </w:p>
        </w:tc>
      </w:tr>
      <w:tr w:rsidR="005F68F5" w:rsidRPr="00343059" w14:paraId="34E4EA94" w14:textId="77777777" w:rsidTr="006E1EBD">
        <w:trPr>
          <w:cantSplit/>
          <w:trHeight w:val="795"/>
        </w:trPr>
        <w:tc>
          <w:tcPr>
            <w:tcW w:w="3021" w:type="dxa"/>
            <w:vMerge/>
            <w:tcBorders>
              <w:top w:val="single" w:sz="8" w:space="0" w:color="152935"/>
              <w:left w:val="nil"/>
              <w:bottom w:val="single" w:sz="8" w:space="0" w:color="152935"/>
              <w:right w:val="nil"/>
            </w:tcBorders>
            <w:shd w:val="clear" w:color="auto" w:fill="E0E0E0"/>
          </w:tcPr>
          <w:p w14:paraId="3A1C9CD2" w14:textId="77777777" w:rsidR="005F68F5" w:rsidRPr="00343059" w:rsidRDefault="005F68F5" w:rsidP="006E1EBD">
            <w:pPr>
              <w:autoSpaceDE w:val="0"/>
              <w:autoSpaceDN w:val="0"/>
              <w:adjustRightInd w:val="0"/>
              <w:spacing w:line="360" w:lineRule="auto"/>
              <w:rPr>
                <w:rFonts w:ascii="Arial" w:hAnsi="Arial" w:cs="Arial"/>
                <w:color w:val="010205"/>
                <w:lang w:val="en-GB"/>
              </w:rPr>
            </w:pPr>
          </w:p>
        </w:tc>
        <w:tc>
          <w:tcPr>
            <w:tcW w:w="3020" w:type="dxa"/>
            <w:tcBorders>
              <w:top w:val="single" w:sz="8" w:space="0" w:color="AEAEAE"/>
              <w:left w:val="nil"/>
              <w:bottom w:val="single" w:sz="8" w:space="0" w:color="AEAEAE"/>
              <w:right w:val="nil"/>
            </w:tcBorders>
            <w:shd w:val="clear" w:color="auto" w:fill="E0E0E0"/>
          </w:tcPr>
          <w:p w14:paraId="76B8F86E" w14:textId="77777777" w:rsidR="005F68F5" w:rsidRPr="00343059" w:rsidRDefault="005F68F5" w:rsidP="006E1EBD">
            <w:pPr>
              <w:autoSpaceDE w:val="0"/>
              <w:autoSpaceDN w:val="0"/>
              <w:adjustRightInd w:val="0"/>
              <w:spacing w:line="360" w:lineRule="auto"/>
              <w:ind w:left="60" w:right="60"/>
              <w:rPr>
                <w:rFonts w:ascii="Arial" w:hAnsi="Arial" w:cs="Arial"/>
                <w:color w:val="264A60"/>
                <w:lang w:val="en-GB"/>
              </w:rPr>
            </w:pPr>
            <w:r w:rsidRPr="00343059">
              <w:rPr>
                <w:rFonts w:ascii="Arial" w:hAnsi="Arial" w:cs="Arial"/>
                <w:color w:val="264A60"/>
                <w:lang w:val="en-GB"/>
              </w:rPr>
              <w:t>(3) Shamanic Drumming Group</w:t>
            </w:r>
          </w:p>
        </w:tc>
        <w:tc>
          <w:tcPr>
            <w:tcW w:w="1252" w:type="dxa"/>
            <w:tcBorders>
              <w:top w:val="single" w:sz="8" w:space="0" w:color="AEAEAE"/>
              <w:left w:val="nil"/>
              <w:bottom w:val="single" w:sz="8" w:space="0" w:color="AEAEAE"/>
              <w:right w:val="single" w:sz="8" w:space="0" w:color="E0E0E0"/>
            </w:tcBorders>
            <w:shd w:val="clear" w:color="auto" w:fill="F9F9FB"/>
          </w:tcPr>
          <w:p w14:paraId="311F937D" w14:textId="77777777" w:rsidR="005F68F5" w:rsidRPr="00343059" w:rsidRDefault="005F68F5" w:rsidP="006E1EBD">
            <w:pPr>
              <w:autoSpaceDE w:val="0"/>
              <w:autoSpaceDN w:val="0"/>
              <w:adjustRightInd w:val="0"/>
              <w:spacing w:line="360" w:lineRule="auto"/>
              <w:ind w:left="60" w:right="60"/>
              <w:jc w:val="right"/>
              <w:rPr>
                <w:rFonts w:ascii="Arial" w:hAnsi="Arial" w:cs="Arial"/>
                <w:color w:val="010205"/>
                <w:lang w:val="en-GB"/>
              </w:rPr>
            </w:pPr>
            <w:r w:rsidRPr="00343059">
              <w:rPr>
                <w:rFonts w:ascii="Arial" w:hAnsi="Arial" w:cs="Arial"/>
                <w:color w:val="010205"/>
                <w:lang w:val="en-GB"/>
              </w:rPr>
              <w:t>10</w:t>
            </w:r>
          </w:p>
        </w:tc>
        <w:tc>
          <w:tcPr>
            <w:tcW w:w="1435" w:type="dxa"/>
            <w:tcBorders>
              <w:top w:val="single" w:sz="8" w:space="0" w:color="AEAEAE"/>
              <w:left w:val="single" w:sz="8" w:space="0" w:color="E0E0E0"/>
              <w:bottom w:val="single" w:sz="8" w:space="0" w:color="AEAEAE"/>
              <w:right w:val="nil"/>
            </w:tcBorders>
            <w:shd w:val="clear" w:color="auto" w:fill="F9F9FB"/>
          </w:tcPr>
          <w:p w14:paraId="236A023F" w14:textId="77777777" w:rsidR="005F68F5" w:rsidRPr="00343059" w:rsidRDefault="005F68F5" w:rsidP="006E1EBD">
            <w:pPr>
              <w:autoSpaceDE w:val="0"/>
              <w:autoSpaceDN w:val="0"/>
              <w:adjustRightInd w:val="0"/>
              <w:spacing w:line="360" w:lineRule="auto"/>
              <w:ind w:left="60" w:right="60"/>
              <w:jc w:val="right"/>
              <w:rPr>
                <w:rFonts w:ascii="Arial" w:hAnsi="Arial" w:cs="Arial"/>
                <w:color w:val="010205"/>
                <w:lang w:val="en-GB"/>
              </w:rPr>
            </w:pPr>
            <w:r w:rsidRPr="00343059">
              <w:rPr>
                <w:rFonts w:ascii="Arial" w:hAnsi="Arial" w:cs="Arial"/>
                <w:color w:val="010205"/>
                <w:lang w:val="en-GB"/>
              </w:rPr>
              <w:t>19.65</w:t>
            </w:r>
          </w:p>
        </w:tc>
      </w:tr>
      <w:tr w:rsidR="005F68F5" w:rsidRPr="00343059" w14:paraId="41DCB6DA" w14:textId="77777777" w:rsidTr="006E1EBD">
        <w:trPr>
          <w:cantSplit/>
          <w:trHeight w:val="398"/>
        </w:trPr>
        <w:tc>
          <w:tcPr>
            <w:tcW w:w="3021" w:type="dxa"/>
            <w:vMerge/>
            <w:tcBorders>
              <w:top w:val="single" w:sz="8" w:space="0" w:color="152935"/>
              <w:left w:val="nil"/>
              <w:bottom w:val="single" w:sz="8" w:space="0" w:color="152935"/>
              <w:right w:val="nil"/>
            </w:tcBorders>
            <w:shd w:val="clear" w:color="auto" w:fill="E0E0E0"/>
          </w:tcPr>
          <w:p w14:paraId="4D07F260" w14:textId="77777777" w:rsidR="005F68F5" w:rsidRPr="00343059" w:rsidRDefault="005F68F5" w:rsidP="006E1EBD">
            <w:pPr>
              <w:autoSpaceDE w:val="0"/>
              <w:autoSpaceDN w:val="0"/>
              <w:adjustRightInd w:val="0"/>
              <w:spacing w:line="360" w:lineRule="auto"/>
              <w:rPr>
                <w:rFonts w:ascii="Arial" w:hAnsi="Arial" w:cs="Arial"/>
                <w:color w:val="010205"/>
                <w:lang w:val="en-GB"/>
              </w:rPr>
            </w:pPr>
          </w:p>
        </w:tc>
        <w:tc>
          <w:tcPr>
            <w:tcW w:w="3020" w:type="dxa"/>
            <w:tcBorders>
              <w:top w:val="single" w:sz="8" w:space="0" w:color="AEAEAE"/>
              <w:left w:val="nil"/>
              <w:bottom w:val="single" w:sz="8" w:space="0" w:color="152935"/>
              <w:right w:val="nil"/>
            </w:tcBorders>
            <w:shd w:val="clear" w:color="auto" w:fill="E0E0E0"/>
          </w:tcPr>
          <w:p w14:paraId="44EA3912" w14:textId="77777777" w:rsidR="005F68F5" w:rsidRPr="00343059" w:rsidRDefault="005F68F5" w:rsidP="006E1EBD">
            <w:pPr>
              <w:autoSpaceDE w:val="0"/>
              <w:autoSpaceDN w:val="0"/>
              <w:adjustRightInd w:val="0"/>
              <w:spacing w:line="360" w:lineRule="auto"/>
              <w:ind w:left="60" w:right="60"/>
              <w:rPr>
                <w:rFonts w:ascii="Arial" w:hAnsi="Arial" w:cs="Arial"/>
                <w:color w:val="264A60"/>
                <w:lang w:val="en-GB"/>
              </w:rPr>
            </w:pPr>
            <w:r w:rsidRPr="00343059">
              <w:rPr>
                <w:rFonts w:ascii="Arial" w:hAnsi="Arial" w:cs="Arial"/>
                <w:color w:val="264A60"/>
                <w:lang w:val="en-GB"/>
              </w:rPr>
              <w:t>Total</w:t>
            </w:r>
          </w:p>
        </w:tc>
        <w:tc>
          <w:tcPr>
            <w:tcW w:w="1252" w:type="dxa"/>
            <w:tcBorders>
              <w:top w:val="single" w:sz="8" w:space="0" w:color="AEAEAE"/>
              <w:left w:val="nil"/>
              <w:bottom w:val="single" w:sz="8" w:space="0" w:color="152935"/>
              <w:right w:val="single" w:sz="8" w:space="0" w:color="E0E0E0"/>
            </w:tcBorders>
            <w:shd w:val="clear" w:color="auto" w:fill="F9F9FB"/>
          </w:tcPr>
          <w:p w14:paraId="689C4C77" w14:textId="77777777" w:rsidR="005F68F5" w:rsidRPr="00343059" w:rsidRDefault="005F68F5" w:rsidP="006E1EBD">
            <w:pPr>
              <w:autoSpaceDE w:val="0"/>
              <w:autoSpaceDN w:val="0"/>
              <w:adjustRightInd w:val="0"/>
              <w:spacing w:line="360" w:lineRule="auto"/>
              <w:ind w:left="60" w:right="60"/>
              <w:jc w:val="right"/>
              <w:rPr>
                <w:rFonts w:ascii="Arial" w:hAnsi="Arial" w:cs="Arial"/>
                <w:color w:val="010205"/>
                <w:lang w:val="en-GB"/>
              </w:rPr>
            </w:pPr>
            <w:r w:rsidRPr="00343059">
              <w:rPr>
                <w:rFonts w:ascii="Arial" w:hAnsi="Arial" w:cs="Arial"/>
                <w:color w:val="010205"/>
                <w:lang w:val="en-GB"/>
              </w:rPr>
              <w:t>30</w:t>
            </w:r>
          </w:p>
        </w:tc>
        <w:tc>
          <w:tcPr>
            <w:tcW w:w="1435" w:type="dxa"/>
            <w:tcBorders>
              <w:top w:val="single" w:sz="8" w:space="0" w:color="AEAEAE"/>
              <w:left w:val="single" w:sz="8" w:space="0" w:color="E0E0E0"/>
              <w:bottom w:val="single" w:sz="8" w:space="0" w:color="152935"/>
              <w:right w:val="nil"/>
            </w:tcBorders>
            <w:shd w:val="clear" w:color="auto" w:fill="F9F9FB"/>
            <w:vAlign w:val="center"/>
          </w:tcPr>
          <w:p w14:paraId="4F2E64C5" w14:textId="77777777" w:rsidR="005F68F5" w:rsidRPr="00343059" w:rsidRDefault="005F68F5" w:rsidP="006E1EBD">
            <w:pPr>
              <w:autoSpaceDE w:val="0"/>
              <w:autoSpaceDN w:val="0"/>
              <w:adjustRightInd w:val="0"/>
              <w:spacing w:line="360" w:lineRule="auto"/>
              <w:rPr>
                <w:rFonts w:cs="Times New Roman"/>
                <w:lang w:val="en-GB"/>
              </w:rPr>
            </w:pPr>
          </w:p>
        </w:tc>
      </w:tr>
    </w:tbl>
    <w:p w14:paraId="4B5FA881" w14:textId="77777777" w:rsidR="005F68F5" w:rsidRPr="00343059" w:rsidRDefault="005F68F5" w:rsidP="005F68F5">
      <w:pPr>
        <w:autoSpaceDE w:val="0"/>
        <w:autoSpaceDN w:val="0"/>
        <w:adjustRightInd w:val="0"/>
        <w:spacing w:line="360" w:lineRule="auto"/>
        <w:rPr>
          <w:rFonts w:cs="Times New Roman"/>
          <w:lang w:val="en-GB"/>
        </w:rPr>
      </w:pPr>
    </w:p>
    <w:p w14:paraId="2FD03880" w14:textId="77777777" w:rsidR="005F68F5" w:rsidRPr="00343059" w:rsidRDefault="005F68F5" w:rsidP="005F68F5">
      <w:pPr>
        <w:spacing w:line="360" w:lineRule="auto"/>
      </w:pPr>
    </w:p>
    <w:p w14:paraId="621465F5" w14:textId="77777777" w:rsidR="005F68F5" w:rsidRPr="00343059" w:rsidRDefault="005F68F5" w:rsidP="005F68F5">
      <w:pPr>
        <w:pStyle w:val="Heading2"/>
        <w:spacing w:line="360" w:lineRule="auto"/>
      </w:pPr>
      <w:r>
        <w:br w:type="page"/>
      </w:r>
      <w:r>
        <w:lastRenderedPageBreak/>
        <w:t>Appendix S</w:t>
      </w:r>
    </w:p>
    <w:p w14:paraId="43985194" w14:textId="77777777" w:rsidR="005F68F5" w:rsidRDefault="005F68F5" w:rsidP="005F68F5">
      <w:pPr>
        <w:pStyle w:val="Heading2"/>
        <w:spacing w:line="360" w:lineRule="auto"/>
      </w:pPr>
    </w:p>
    <w:p w14:paraId="457E71FB" w14:textId="77777777" w:rsidR="005F68F5" w:rsidRPr="00343059" w:rsidRDefault="005F68F5" w:rsidP="005F68F5">
      <w:pPr>
        <w:autoSpaceDE w:val="0"/>
        <w:autoSpaceDN w:val="0"/>
        <w:adjustRightInd w:val="0"/>
        <w:spacing w:line="360" w:lineRule="auto"/>
        <w:rPr>
          <w:rFonts w:cs="Times New Roman"/>
          <w:lang w:val="en-GB"/>
        </w:rPr>
      </w:pPr>
    </w:p>
    <w:tbl>
      <w:tblPr>
        <w:tblW w:w="4203" w:type="dxa"/>
        <w:tblInd w:w="2408" w:type="dxa"/>
        <w:tblLayout w:type="fixed"/>
        <w:tblCellMar>
          <w:left w:w="0" w:type="dxa"/>
          <w:right w:w="0" w:type="dxa"/>
        </w:tblCellMar>
        <w:tblLook w:val="0000" w:firstRow="0" w:lastRow="0" w:firstColumn="0" w:lastColumn="0" w:noHBand="0" w:noVBand="0"/>
      </w:tblPr>
      <w:tblGrid>
        <w:gridCol w:w="2214"/>
        <w:gridCol w:w="1989"/>
      </w:tblGrid>
      <w:tr w:rsidR="005F68F5" w:rsidRPr="00343059" w14:paraId="35390F67" w14:textId="77777777" w:rsidTr="006E1EBD">
        <w:trPr>
          <w:cantSplit/>
          <w:trHeight w:val="236"/>
        </w:trPr>
        <w:tc>
          <w:tcPr>
            <w:tcW w:w="4203" w:type="dxa"/>
            <w:gridSpan w:val="2"/>
            <w:tcBorders>
              <w:top w:val="nil"/>
              <w:left w:val="nil"/>
              <w:bottom w:val="nil"/>
              <w:right w:val="nil"/>
            </w:tcBorders>
            <w:shd w:val="clear" w:color="auto" w:fill="FFFFFF"/>
            <w:vAlign w:val="center"/>
          </w:tcPr>
          <w:p w14:paraId="1EE79482" w14:textId="77777777" w:rsidR="005F68F5" w:rsidRPr="00343059" w:rsidRDefault="005F68F5" w:rsidP="006E1EBD">
            <w:pPr>
              <w:autoSpaceDE w:val="0"/>
              <w:autoSpaceDN w:val="0"/>
              <w:adjustRightInd w:val="0"/>
              <w:spacing w:line="360" w:lineRule="auto"/>
              <w:ind w:left="60" w:right="60"/>
              <w:jc w:val="center"/>
              <w:rPr>
                <w:rFonts w:ascii="Arial" w:hAnsi="Arial" w:cs="Arial"/>
                <w:color w:val="010205"/>
                <w:sz w:val="28"/>
                <w:szCs w:val="28"/>
                <w:lang w:val="en-GB"/>
              </w:rPr>
            </w:pPr>
            <w:r w:rsidRPr="00343059">
              <w:rPr>
                <w:rFonts w:ascii="Arial" w:hAnsi="Arial" w:cs="Arial"/>
                <w:b/>
                <w:bCs/>
                <w:color w:val="010205"/>
                <w:sz w:val="28"/>
                <w:szCs w:val="28"/>
                <w:lang w:val="en-GB"/>
              </w:rPr>
              <w:t>Test Statistics</w:t>
            </w:r>
          </w:p>
        </w:tc>
      </w:tr>
      <w:tr w:rsidR="005F68F5" w:rsidRPr="00343059" w14:paraId="476E96C6" w14:textId="77777777" w:rsidTr="006E1EBD">
        <w:trPr>
          <w:cantSplit/>
          <w:trHeight w:val="964"/>
        </w:trPr>
        <w:tc>
          <w:tcPr>
            <w:tcW w:w="2214" w:type="dxa"/>
            <w:tcBorders>
              <w:top w:val="nil"/>
              <w:left w:val="nil"/>
              <w:bottom w:val="single" w:sz="8" w:space="0" w:color="152935"/>
              <w:right w:val="nil"/>
            </w:tcBorders>
            <w:shd w:val="clear" w:color="auto" w:fill="FFFFFF"/>
            <w:vAlign w:val="bottom"/>
          </w:tcPr>
          <w:p w14:paraId="6910A387" w14:textId="77777777" w:rsidR="005F68F5" w:rsidRPr="00343059" w:rsidRDefault="005F68F5" w:rsidP="006E1EBD">
            <w:pPr>
              <w:autoSpaceDE w:val="0"/>
              <w:autoSpaceDN w:val="0"/>
              <w:adjustRightInd w:val="0"/>
              <w:spacing w:line="360" w:lineRule="auto"/>
              <w:rPr>
                <w:rFonts w:cs="Times New Roman"/>
                <w:lang w:val="en-GB"/>
              </w:rPr>
            </w:pPr>
          </w:p>
        </w:tc>
        <w:tc>
          <w:tcPr>
            <w:tcW w:w="1989" w:type="dxa"/>
            <w:tcBorders>
              <w:top w:val="nil"/>
              <w:left w:val="nil"/>
              <w:bottom w:val="single" w:sz="8" w:space="0" w:color="152935"/>
              <w:right w:val="nil"/>
            </w:tcBorders>
            <w:shd w:val="clear" w:color="auto" w:fill="FFFFFF"/>
            <w:vAlign w:val="bottom"/>
          </w:tcPr>
          <w:p w14:paraId="3E5E6C54" w14:textId="77777777" w:rsidR="005F68F5" w:rsidRPr="00343059" w:rsidRDefault="005F68F5" w:rsidP="006E1EBD">
            <w:pPr>
              <w:autoSpaceDE w:val="0"/>
              <w:autoSpaceDN w:val="0"/>
              <w:adjustRightInd w:val="0"/>
              <w:spacing w:line="360" w:lineRule="auto"/>
              <w:ind w:left="60" w:right="60"/>
              <w:jc w:val="center"/>
              <w:rPr>
                <w:rFonts w:ascii="Arial" w:hAnsi="Arial" w:cs="Arial"/>
                <w:color w:val="264A60"/>
                <w:lang w:val="en-GB"/>
              </w:rPr>
            </w:pPr>
            <w:r w:rsidRPr="00343059">
              <w:rPr>
                <w:rFonts w:ascii="Arial" w:hAnsi="Arial" w:cs="Arial"/>
                <w:color w:val="264A60"/>
                <w:lang w:val="en-GB"/>
              </w:rPr>
              <w:t>SFS Questionnaire Total Score</w:t>
            </w:r>
          </w:p>
        </w:tc>
      </w:tr>
      <w:tr w:rsidR="005F68F5" w:rsidRPr="00343059" w14:paraId="4F24770E" w14:textId="77777777" w:rsidTr="006E1EBD">
        <w:trPr>
          <w:cantSplit/>
          <w:trHeight w:val="490"/>
        </w:trPr>
        <w:tc>
          <w:tcPr>
            <w:tcW w:w="2214" w:type="dxa"/>
            <w:tcBorders>
              <w:top w:val="single" w:sz="8" w:space="0" w:color="152935"/>
              <w:left w:val="nil"/>
              <w:bottom w:val="single" w:sz="8" w:space="0" w:color="AEAEAE"/>
              <w:right w:val="nil"/>
            </w:tcBorders>
            <w:shd w:val="clear" w:color="auto" w:fill="E0E0E0"/>
          </w:tcPr>
          <w:p w14:paraId="789B15F9" w14:textId="77777777" w:rsidR="005F68F5" w:rsidRPr="00343059" w:rsidRDefault="005F68F5" w:rsidP="006E1EBD">
            <w:pPr>
              <w:autoSpaceDE w:val="0"/>
              <w:autoSpaceDN w:val="0"/>
              <w:adjustRightInd w:val="0"/>
              <w:spacing w:line="360" w:lineRule="auto"/>
              <w:ind w:left="60" w:right="60"/>
              <w:rPr>
                <w:rFonts w:ascii="Arial" w:hAnsi="Arial" w:cs="Arial"/>
                <w:color w:val="264A60"/>
                <w:lang w:val="en-GB"/>
              </w:rPr>
            </w:pPr>
            <w:r w:rsidRPr="00343059">
              <w:rPr>
                <w:rFonts w:ascii="Arial" w:hAnsi="Arial" w:cs="Arial"/>
                <w:color w:val="264A60"/>
                <w:lang w:val="en-GB"/>
              </w:rPr>
              <w:t>Kruskal-Wallis H</w:t>
            </w:r>
          </w:p>
        </w:tc>
        <w:tc>
          <w:tcPr>
            <w:tcW w:w="1989" w:type="dxa"/>
            <w:tcBorders>
              <w:top w:val="single" w:sz="8" w:space="0" w:color="152935"/>
              <w:left w:val="nil"/>
              <w:bottom w:val="single" w:sz="8" w:space="0" w:color="AEAEAE"/>
              <w:right w:val="nil"/>
            </w:tcBorders>
            <w:shd w:val="clear" w:color="auto" w:fill="F9F9FB"/>
          </w:tcPr>
          <w:p w14:paraId="70A6EECF" w14:textId="77777777" w:rsidR="005F68F5" w:rsidRPr="00343059" w:rsidRDefault="005F68F5" w:rsidP="006E1EBD">
            <w:pPr>
              <w:autoSpaceDE w:val="0"/>
              <w:autoSpaceDN w:val="0"/>
              <w:adjustRightInd w:val="0"/>
              <w:spacing w:line="360" w:lineRule="auto"/>
              <w:ind w:left="60" w:right="60"/>
              <w:jc w:val="right"/>
              <w:rPr>
                <w:rFonts w:ascii="Arial" w:hAnsi="Arial" w:cs="Arial"/>
                <w:color w:val="010205"/>
                <w:lang w:val="en-GB"/>
              </w:rPr>
            </w:pPr>
            <w:r w:rsidRPr="00343059">
              <w:rPr>
                <w:rFonts w:ascii="Arial" w:hAnsi="Arial" w:cs="Arial"/>
                <w:color w:val="010205"/>
                <w:lang w:val="en-GB"/>
              </w:rPr>
              <w:t>12.721</w:t>
            </w:r>
          </w:p>
        </w:tc>
      </w:tr>
      <w:tr w:rsidR="005F68F5" w:rsidRPr="00343059" w14:paraId="1B2D5ABF" w14:textId="77777777" w:rsidTr="006E1EBD">
        <w:trPr>
          <w:cantSplit/>
          <w:trHeight w:val="236"/>
        </w:trPr>
        <w:tc>
          <w:tcPr>
            <w:tcW w:w="2214" w:type="dxa"/>
            <w:tcBorders>
              <w:top w:val="single" w:sz="8" w:space="0" w:color="AEAEAE"/>
              <w:left w:val="nil"/>
              <w:bottom w:val="single" w:sz="8" w:space="0" w:color="AEAEAE"/>
              <w:right w:val="nil"/>
            </w:tcBorders>
            <w:shd w:val="clear" w:color="auto" w:fill="E0E0E0"/>
          </w:tcPr>
          <w:p w14:paraId="44F837AA" w14:textId="77777777" w:rsidR="005F68F5" w:rsidRPr="00343059" w:rsidRDefault="005F68F5" w:rsidP="006E1EBD">
            <w:pPr>
              <w:autoSpaceDE w:val="0"/>
              <w:autoSpaceDN w:val="0"/>
              <w:adjustRightInd w:val="0"/>
              <w:spacing w:line="360" w:lineRule="auto"/>
              <w:ind w:left="60" w:right="60"/>
              <w:rPr>
                <w:rFonts w:ascii="Arial" w:hAnsi="Arial" w:cs="Arial"/>
                <w:color w:val="264A60"/>
                <w:lang w:val="en-GB"/>
              </w:rPr>
            </w:pPr>
            <w:r w:rsidRPr="00343059">
              <w:rPr>
                <w:rFonts w:ascii="Arial" w:hAnsi="Arial" w:cs="Arial"/>
                <w:color w:val="264A60"/>
                <w:lang w:val="en-GB"/>
              </w:rPr>
              <w:t>df</w:t>
            </w:r>
          </w:p>
        </w:tc>
        <w:tc>
          <w:tcPr>
            <w:tcW w:w="1989" w:type="dxa"/>
            <w:tcBorders>
              <w:top w:val="single" w:sz="8" w:space="0" w:color="AEAEAE"/>
              <w:left w:val="nil"/>
              <w:bottom w:val="single" w:sz="8" w:space="0" w:color="AEAEAE"/>
              <w:right w:val="nil"/>
            </w:tcBorders>
            <w:shd w:val="clear" w:color="auto" w:fill="F9F9FB"/>
          </w:tcPr>
          <w:p w14:paraId="017C5DF6" w14:textId="77777777" w:rsidR="005F68F5" w:rsidRPr="00343059" w:rsidRDefault="005F68F5" w:rsidP="006E1EBD">
            <w:pPr>
              <w:autoSpaceDE w:val="0"/>
              <w:autoSpaceDN w:val="0"/>
              <w:adjustRightInd w:val="0"/>
              <w:spacing w:line="360" w:lineRule="auto"/>
              <w:ind w:left="60" w:right="60"/>
              <w:jc w:val="right"/>
              <w:rPr>
                <w:rFonts w:ascii="Arial" w:hAnsi="Arial" w:cs="Arial"/>
                <w:color w:val="010205"/>
                <w:lang w:val="en-GB"/>
              </w:rPr>
            </w:pPr>
            <w:r w:rsidRPr="00343059">
              <w:rPr>
                <w:rFonts w:ascii="Arial" w:hAnsi="Arial" w:cs="Arial"/>
                <w:color w:val="010205"/>
                <w:lang w:val="en-GB"/>
              </w:rPr>
              <w:t>2</w:t>
            </w:r>
          </w:p>
        </w:tc>
      </w:tr>
      <w:tr w:rsidR="005F68F5" w:rsidRPr="00343059" w14:paraId="2295BB71" w14:textId="77777777" w:rsidTr="006E1EBD">
        <w:trPr>
          <w:cantSplit/>
          <w:trHeight w:val="236"/>
        </w:trPr>
        <w:tc>
          <w:tcPr>
            <w:tcW w:w="2214" w:type="dxa"/>
            <w:tcBorders>
              <w:top w:val="single" w:sz="8" w:space="0" w:color="AEAEAE"/>
              <w:left w:val="nil"/>
              <w:bottom w:val="single" w:sz="8" w:space="0" w:color="152935"/>
              <w:right w:val="nil"/>
            </w:tcBorders>
            <w:shd w:val="clear" w:color="auto" w:fill="E0E0E0"/>
          </w:tcPr>
          <w:p w14:paraId="35FF0397" w14:textId="77777777" w:rsidR="005F68F5" w:rsidRPr="00343059" w:rsidRDefault="005F68F5" w:rsidP="006E1EBD">
            <w:pPr>
              <w:autoSpaceDE w:val="0"/>
              <w:autoSpaceDN w:val="0"/>
              <w:adjustRightInd w:val="0"/>
              <w:spacing w:line="360" w:lineRule="auto"/>
              <w:ind w:left="60" w:right="60"/>
              <w:rPr>
                <w:rFonts w:ascii="Arial" w:hAnsi="Arial" w:cs="Arial"/>
                <w:color w:val="264A60"/>
                <w:lang w:val="en-GB"/>
              </w:rPr>
            </w:pPr>
            <w:r w:rsidRPr="00343059">
              <w:rPr>
                <w:rFonts w:ascii="Arial" w:hAnsi="Arial" w:cs="Arial"/>
                <w:color w:val="264A60"/>
                <w:lang w:val="en-GB"/>
              </w:rPr>
              <w:t>Asymp. Sig.</w:t>
            </w:r>
          </w:p>
        </w:tc>
        <w:tc>
          <w:tcPr>
            <w:tcW w:w="1989" w:type="dxa"/>
            <w:tcBorders>
              <w:top w:val="single" w:sz="8" w:space="0" w:color="AEAEAE"/>
              <w:left w:val="nil"/>
              <w:bottom w:val="single" w:sz="8" w:space="0" w:color="152935"/>
              <w:right w:val="nil"/>
            </w:tcBorders>
            <w:shd w:val="clear" w:color="auto" w:fill="F9F9FB"/>
          </w:tcPr>
          <w:p w14:paraId="133991A9" w14:textId="77777777" w:rsidR="005F68F5" w:rsidRPr="00343059" w:rsidRDefault="005F68F5" w:rsidP="006E1EBD">
            <w:pPr>
              <w:autoSpaceDE w:val="0"/>
              <w:autoSpaceDN w:val="0"/>
              <w:adjustRightInd w:val="0"/>
              <w:spacing w:line="360" w:lineRule="auto"/>
              <w:ind w:left="60" w:right="60"/>
              <w:jc w:val="right"/>
              <w:rPr>
                <w:rFonts w:ascii="Arial" w:hAnsi="Arial" w:cs="Arial"/>
                <w:color w:val="010205"/>
                <w:lang w:val="en-GB"/>
              </w:rPr>
            </w:pPr>
            <w:r w:rsidRPr="00343059">
              <w:rPr>
                <w:rFonts w:ascii="Arial" w:hAnsi="Arial" w:cs="Arial"/>
                <w:color w:val="010205"/>
                <w:lang w:val="en-GB"/>
              </w:rPr>
              <w:t>.002</w:t>
            </w:r>
          </w:p>
        </w:tc>
      </w:tr>
      <w:tr w:rsidR="005F68F5" w:rsidRPr="00343059" w14:paraId="135330EC" w14:textId="77777777" w:rsidTr="006E1EBD">
        <w:trPr>
          <w:cantSplit/>
          <w:trHeight w:val="236"/>
        </w:trPr>
        <w:tc>
          <w:tcPr>
            <w:tcW w:w="4203" w:type="dxa"/>
            <w:gridSpan w:val="2"/>
            <w:tcBorders>
              <w:top w:val="nil"/>
              <w:left w:val="nil"/>
              <w:bottom w:val="nil"/>
              <w:right w:val="nil"/>
            </w:tcBorders>
            <w:shd w:val="clear" w:color="auto" w:fill="FFFFFF"/>
          </w:tcPr>
          <w:p w14:paraId="6544969F" w14:textId="77777777" w:rsidR="005F68F5" w:rsidRPr="00343059" w:rsidRDefault="005F68F5" w:rsidP="006E1EBD">
            <w:pPr>
              <w:autoSpaceDE w:val="0"/>
              <w:autoSpaceDN w:val="0"/>
              <w:adjustRightInd w:val="0"/>
              <w:spacing w:line="360" w:lineRule="auto"/>
              <w:ind w:left="60" w:right="60"/>
              <w:rPr>
                <w:rFonts w:ascii="Arial" w:hAnsi="Arial" w:cs="Arial"/>
                <w:color w:val="010205"/>
                <w:lang w:val="en-GB"/>
              </w:rPr>
            </w:pPr>
            <w:r w:rsidRPr="00343059">
              <w:rPr>
                <w:rFonts w:ascii="Arial" w:hAnsi="Arial" w:cs="Arial"/>
                <w:color w:val="010205"/>
                <w:lang w:val="en-GB"/>
              </w:rPr>
              <w:t>a. Kruskal Wallis Test</w:t>
            </w:r>
          </w:p>
        </w:tc>
      </w:tr>
      <w:tr w:rsidR="005F68F5" w:rsidRPr="00343059" w14:paraId="08BFD907" w14:textId="77777777" w:rsidTr="006E1EBD">
        <w:trPr>
          <w:cantSplit/>
          <w:trHeight w:val="473"/>
        </w:trPr>
        <w:tc>
          <w:tcPr>
            <w:tcW w:w="4203" w:type="dxa"/>
            <w:gridSpan w:val="2"/>
            <w:tcBorders>
              <w:top w:val="nil"/>
              <w:left w:val="nil"/>
              <w:bottom w:val="nil"/>
              <w:right w:val="nil"/>
            </w:tcBorders>
            <w:shd w:val="clear" w:color="auto" w:fill="FFFFFF"/>
          </w:tcPr>
          <w:p w14:paraId="79889B6F" w14:textId="77777777" w:rsidR="005F68F5" w:rsidRPr="00343059" w:rsidRDefault="005F68F5" w:rsidP="006E1EBD">
            <w:pPr>
              <w:autoSpaceDE w:val="0"/>
              <w:autoSpaceDN w:val="0"/>
              <w:adjustRightInd w:val="0"/>
              <w:spacing w:line="360" w:lineRule="auto"/>
              <w:ind w:left="60" w:right="60"/>
              <w:rPr>
                <w:rFonts w:ascii="Arial" w:hAnsi="Arial" w:cs="Arial"/>
                <w:color w:val="010205"/>
                <w:lang w:val="en-GB"/>
              </w:rPr>
            </w:pPr>
            <w:r w:rsidRPr="00343059">
              <w:rPr>
                <w:rFonts w:ascii="Arial" w:hAnsi="Arial" w:cs="Arial"/>
                <w:color w:val="010205"/>
                <w:lang w:val="en-GB"/>
              </w:rPr>
              <w:t>b. Grouping Variable: Drumming Groups</w:t>
            </w:r>
          </w:p>
        </w:tc>
      </w:tr>
    </w:tbl>
    <w:p w14:paraId="42F5A401" w14:textId="77777777" w:rsidR="005F68F5" w:rsidRPr="00343059" w:rsidRDefault="005F68F5" w:rsidP="005F68F5">
      <w:pPr>
        <w:autoSpaceDE w:val="0"/>
        <w:autoSpaceDN w:val="0"/>
        <w:adjustRightInd w:val="0"/>
        <w:spacing w:line="360" w:lineRule="auto"/>
        <w:rPr>
          <w:rFonts w:cs="Times New Roman"/>
          <w:lang w:val="en-GB"/>
        </w:rPr>
      </w:pPr>
    </w:p>
    <w:p w14:paraId="64A1989F" w14:textId="77777777" w:rsidR="005F68F5" w:rsidRDefault="005F68F5" w:rsidP="005F68F5">
      <w:pPr>
        <w:spacing w:line="360" w:lineRule="auto"/>
        <w:rPr>
          <w:rFonts w:eastAsiaTheme="majorEastAsia" w:cs="Times New Roman"/>
          <w:b/>
          <w:bCs/>
          <w:color w:val="000000" w:themeColor="text1"/>
          <w:sz w:val="32"/>
          <w:szCs w:val="32"/>
        </w:rPr>
      </w:pPr>
      <w:r>
        <w:rPr>
          <w:rFonts w:cs="Times New Roman"/>
          <w:b/>
          <w:bCs/>
          <w:color w:val="000000" w:themeColor="text1"/>
        </w:rPr>
        <w:br w:type="page"/>
      </w:r>
    </w:p>
    <w:p w14:paraId="397260A4" w14:textId="77777777" w:rsidR="005F68F5" w:rsidRPr="00E1374A" w:rsidRDefault="005F68F5" w:rsidP="005E0093">
      <w:pPr>
        <w:spacing w:line="360" w:lineRule="auto"/>
        <w:ind w:left="720"/>
        <w:rPr>
          <w:rFonts w:cs="Times New Roman"/>
        </w:rPr>
      </w:pPr>
    </w:p>
    <w:sectPr w:rsidR="005F68F5" w:rsidRPr="00E1374A" w:rsidSect="00B55D72">
      <w:footerReference w:type="default" r:id="rId42"/>
      <w:pgSz w:w="11900" w:h="16840"/>
      <w:pgMar w:top="1440" w:right="1440" w:bottom="1440" w:left="1440" w:header="708" w:footer="708" w:gutter="0"/>
      <w:pgNumType w:start="1"/>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Alan O Connor (Student)" w:date="2023-03-31T14:40:00Z" w:initials="AO">
    <w:p w14:paraId="05965870" w14:textId="77777777" w:rsidR="005F68F5" w:rsidRDefault="005F68F5" w:rsidP="00AB06F8">
      <w:r>
        <w:rPr>
          <w:rStyle w:val="CommentReference"/>
        </w:rPr>
        <w:annotationRef/>
      </w:r>
      <w:r>
        <w:rPr>
          <w:sz w:val="20"/>
          <w:szCs w:val="20"/>
        </w:rPr>
        <w:t>Should double check but I think the title should be capitals</w:t>
      </w:r>
    </w:p>
    <w:p w14:paraId="1DE5E7CD" w14:textId="77777777" w:rsidR="005F68F5" w:rsidRDefault="005F68F5" w:rsidP="00AB06F8"/>
  </w:comment>
  <w:comment w:id="5" w:author="Alan O Connor (Student)" w:date="2023-03-31T14:41:00Z" w:initials="AO">
    <w:p w14:paraId="1E74A8C1" w14:textId="77777777" w:rsidR="005F68F5" w:rsidRDefault="005F68F5" w:rsidP="001761A0">
      <w:r>
        <w:rPr>
          <w:rStyle w:val="CommentReference"/>
        </w:rPr>
        <w:annotationRef/>
      </w:r>
      <w:r>
        <w:rPr>
          <w:sz w:val="20"/>
          <w:szCs w:val="20"/>
        </w:rPr>
        <w:t>I think double space after title?maybe not</w:t>
      </w:r>
    </w:p>
  </w:comment>
  <w:comment w:id="6" w:author="Alan O Connor (Student)" w:date="2023-03-31T14:41:00Z" w:initials="AO">
    <w:p w14:paraId="22FF730D" w14:textId="77777777" w:rsidR="005F68F5" w:rsidRDefault="005F68F5" w:rsidP="005549C8">
      <w:r>
        <w:rPr>
          <w:rStyle w:val="CommentReference"/>
        </w:rPr>
        <w:annotationRef/>
      </w:r>
      <w:r>
        <w:rPr>
          <w:sz w:val="20"/>
          <w:szCs w:val="20"/>
        </w:rPr>
        <w:t>Spelling error</w:t>
      </w:r>
    </w:p>
  </w:comment>
  <w:comment w:id="7" w:author="Alan O Connor (Student)" w:date="2023-03-31T14:43:00Z" w:initials="AO">
    <w:p w14:paraId="54C1E391" w14:textId="77777777" w:rsidR="005F68F5" w:rsidRDefault="005F68F5" w:rsidP="00BE71A2">
      <w:r>
        <w:rPr>
          <w:rStyle w:val="CommentReference"/>
        </w:rPr>
        <w:annotationRef/>
      </w:r>
      <w:r>
        <w:rPr>
          <w:sz w:val="20"/>
          <w:szCs w:val="20"/>
        </w:rPr>
        <w:t>Bold of you to assume id do thes</w:t>
      </w:r>
    </w:p>
  </w:comment>
  <w:comment w:id="8" w:author="Alan O Connor (Student)" w:date="2023-03-31T14:47:00Z" w:initials="AO">
    <w:p w14:paraId="7B9A88D5" w14:textId="1405BBD8" w:rsidR="005F68F5" w:rsidRDefault="005F68F5" w:rsidP="00F11654">
      <w:r>
        <w:rPr>
          <w:rStyle w:val="CommentReference"/>
        </w:rPr>
        <w:annotationRef/>
      </w:r>
      <w:r>
        <w:rPr>
          <w:sz w:val="20"/>
          <w:szCs w:val="20"/>
        </w:rPr>
        <w:t>References comes before appendices babe x</w:t>
      </w:r>
    </w:p>
  </w:comment>
  <w:comment w:id="10" w:author="Alan O Connor (Student)" w:date="2023-03-31T14:49:00Z" w:initials="AO">
    <w:p w14:paraId="1AC959E6" w14:textId="77777777" w:rsidR="005F68F5" w:rsidRDefault="005F68F5" w:rsidP="00A606A6">
      <w:r>
        <w:rPr>
          <w:rStyle w:val="CommentReference"/>
        </w:rPr>
        <w:annotationRef/>
      </w:r>
      <w:r>
        <w:rPr>
          <w:sz w:val="20"/>
          <w:szCs w:val="20"/>
        </w:rPr>
        <w:t>Individuals experience of collective?</w:t>
      </w:r>
    </w:p>
  </w:comment>
  <w:comment w:id="11" w:author="Alan O Connor (Student)" w:date="2023-03-31T14:50:00Z" w:initials="AO">
    <w:p w14:paraId="77BAE38D" w14:textId="77777777" w:rsidR="005F68F5" w:rsidRDefault="005F68F5" w:rsidP="00034CDF">
      <w:r>
        <w:rPr>
          <w:rStyle w:val="CommentReference"/>
        </w:rPr>
        <w:annotationRef/>
      </w:r>
      <w:r>
        <w:rPr>
          <w:sz w:val="20"/>
          <w:szCs w:val="20"/>
        </w:rPr>
        <w:t>I think which Is enough, not thus which</w:t>
      </w:r>
    </w:p>
  </w:comment>
  <w:comment w:id="12" w:author="Alan O Connor (Student)" w:date="2023-03-31T14:57:00Z" w:initials="AO">
    <w:p w14:paraId="7B4561E9" w14:textId="77777777" w:rsidR="005F68F5" w:rsidRDefault="005F68F5" w:rsidP="00D7068F">
      <w:r>
        <w:rPr>
          <w:rStyle w:val="CommentReference"/>
        </w:rPr>
        <w:annotationRef/>
      </w:r>
      <w:r>
        <w:rPr>
          <w:sz w:val="20"/>
          <w:szCs w:val="20"/>
        </w:rPr>
        <w:t>Name the groups</w:t>
      </w:r>
    </w:p>
  </w:comment>
  <w:comment w:id="13" w:author="Alan O Connor (Student)" w:date="2023-03-31T14:54:00Z" w:initials="AO">
    <w:p w14:paraId="67532CB7" w14:textId="3402AF28" w:rsidR="005F68F5" w:rsidRDefault="005F68F5" w:rsidP="00D7133B">
      <w:r>
        <w:rPr>
          <w:rStyle w:val="CommentReference"/>
        </w:rPr>
        <w:annotationRef/>
      </w:r>
      <w:r>
        <w:rPr>
          <w:sz w:val="20"/>
          <w:szCs w:val="20"/>
        </w:rPr>
        <w:t>Im not sure shouldd this be capitals</w:t>
      </w:r>
    </w:p>
  </w:comment>
  <w:comment w:id="15" w:author="Alan O Connor (Student)" w:date="2023-03-31T15:01:00Z" w:initials="AO">
    <w:p w14:paraId="7D022C4A" w14:textId="77777777" w:rsidR="005F68F5" w:rsidRDefault="005F68F5" w:rsidP="00462C36">
      <w:r>
        <w:rPr>
          <w:rStyle w:val="CommentReference"/>
        </w:rPr>
        <w:annotationRef/>
      </w:r>
      <w:r>
        <w:rPr>
          <w:sz w:val="20"/>
          <w:szCs w:val="20"/>
        </w:rPr>
        <w:t>Seperate</w:t>
      </w:r>
    </w:p>
  </w:comment>
  <w:comment w:id="16" w:author="Alan O Connor (Student)" w:date="2023-03-31T15:02:00Z" w:initials="AO">
    <w:p w14:paraId="09EA98F3" w14:textId="77777777" w:rsidR="005F68F5" w:rsidRDefault="005F68F5" w:rsidP="0057418E">
      <w:r>
        <w:rPr>
          <w:rStyle w:val="CommentReference"/>
        </w:rPr>
        <w:annotationRef/>
      </w:r>
      <w:r>
        <w:rPr>
          <w:sz w:val="20"/>
          <w:szCs w:val="20"/>
        </w:rPr>
        <w:t>Either use commas or rephrase</w:t>
      </w:r>
    </w:p>
  </w:comment>
  <w:comment w:id="17" w:author="Alan O Connor (Student)" w:date="2023-03-31T15:03:00Z" w:initials="AO">
    <w:p w14:paraId="51D082D7" w14:textId="77777777" w:rsidR="005F68F5" w:rsidRDefault="005F68F5" w:rsidP="00F5037A">
      <w:r>
        <w:rPr>
          <w:rStyle w:val="CommentReference"/>
        </w:rPr>
        <w:annotationRef/>
      </w:r>
      <w:r>
        <w:rPr>
          <w:sz w:val="20"/>
          <w:szCs w:val="20"/>
        </w:rPr>
        <w:t>Numbers first I think</w:t>
      </w:r>
    </w:p>
  </w:comment>
  <w:comment w:id="20" w:author="Alan O Connor (Student)" w:date="2023-03-31T15:17:00Z" w:initials="AO">
    <w:p w14:paraId="3445B457" w14:textId="77777777" w:rsidR="005F68F5" w:rsidRDefault="005F68F5" w:rsidP="00603EAC">
      <w:r>
        <w:rPr>
          <w:rStyle w:val="CommentReference"/>
        </w:rPr>
        <w:annotationRef/>
      </w:r>
      <w:r>
        <w:rPr>
          <w:sz w:val="20"/>
          <w:szCs w:val="20"/>
        </w:rPr>
        <w:t>Replace with comma</w:t>
      </w:r>
    </w:p>
  </w:comment>
  <w:comment w:id="22" w:author="Alan O Connor (Student)" w:date="2023-03-31T15:18:00Z" w:initials="AO">
    <w:p w14:paraId="68027230" w14:textId="77777777" w:rsidR="005F68F5" w:rsidRDefault="005F68F5" w:rsidP="00A37CCC">
      <w:r>
        <w:rPr>
          <w:rStyle w:val="CommentReference"/>
        </w:rPr>
        <w:annotationRef/>
      </w:r>
      <w:r>
        <w:rPr>
          <w:sz w:val="20"/>
          <w:szCs w:val="20"/>
        </w:rPr>
        <w:t>Could’ve sworn it was 1954?</w:t>
      </w:r>
    </w:p>
  </w:comment>
  <w:comment w:id="27" w:author="Alan O Connor (Student)" w:date="2023-03-31T15:27:00Z" w:initials="AO">
    <w:p w14:paraId="5753C59D" w14:textId="77777777" w:rsidR="005F68F5" w:rsidRDefault="005F68F5" w:rsidP="00F2352E">
      <w:r>
        <w:rPr>
          <w:rStyle w:val="CommentReference"/>
        </w:rPr>
        <w:annotationRef/>
      </w:r>
      <w:r>
        <w:rPr>
          <w:sz w:val="20"/>
          <w:szCs w:val="20"/>
        </w:rPr>
        <w:t>No overall I think</w:t>
      </w:r>
    </w:p>
  </w:comment>
  <w:comment w:id="30" w:author="Alan O Connor (Student)" w:date="2023-03-31T15:28:00Z" w:initials="AO">
    <w:p w14:paraId="282F94D9" w14:textId="77777777" w:rsidR="005F68F5" w:rsidRDefault="005F68F5" w:rsidP="001533C3">
      <w:r>
        <w:rPr>
          <w:rStyle w:val="CommentReference"/>
        </w:rPr>
        <w:annotationRef/>
      </w:r>
      <w:r>
        <w:rPr>
          <w:sz w:val="20"/>
          <w:szCs w:val="20"/>
        </w:rPr>
        <w:t xml:space="preserve">Implemented </w:t>
      </w:r>
    </w:p>
  </w:comment>
  <w:comment w:id="31" w:author="Alan O Connor (Student)" w:date="2023-03-31T15:35:00Z" w:initials="AO">
    <w:p w14:paraId="2539E63A" w14:textId="77777777" w:rsidR="005F68F5" w:rsidRDefault="005F68F5" w:rsidP="001D6BFD">
      <w:r>
        <w:rPr>
          <w:rStyle w:val="CommentReference"/>
        </w:rPr>
        <w:annotationRef/>
      </w:r>
      <w:r>
        <w:rPr>
          <w:sz w:val="20"/>
          <w:szCs w:val="20"/>
        </w:rPr>
        <w:t>INDEPENDANT</w:t>
      </w:r>
    </w:p>
  </w:comment>
  <w:comment w:id="45" w:author="Alan O Connor (Student)" w:date="2023-03-31T15:41:00Z" w:initials="AO">
    <w:p w14:paraId="63B61B1A" w14:textId="77777777" w:rsidR="005F68F5" w:rsidRDefault="005F68F5" w:rsidP="004F3EF1">
      <w:r>
        <w:rPr>
          <w:rStyle w:val="CommentReference"/>
        </w:rPr>
        <w:annotationRef/>
      </w:r>
      <w:r>
        <w:rPr>
          <w:sz w:val="20"/>
          <w:szCs w:val="20"/>
        </w:rPr>
        <w:t>I think this needs to be reworded it don’t make no senseeee</w:t>
      </w:r>
    </w:p>
  </w:comment>
  <w:comment w:id="46" w:author="Alan O Connor (Student)" w:date="2023-03-31T15:43:00Z" w:initials="AO">
    <w:p w14:paraId="109AA075" w14:textId="77777777" w:rsidR="005F68F5" w:rsidRDefault="005F68F5" w:rsidP="00E45E90">
      <w:r>
        <w:rPr>
          <w:rStyle w:val="CommentReference"/>
        </w:rPr>
        <w:annotationRef/>
      </w:r>
      <w:r>
        <w:rPr>
          <w:sz w:val="20"/>
          <w:szCs w:val="20"/>
        </w:rPr>
        <w:t>Sorry luv but this is not how you use that word</w:t>
      </w:r>
    </w:p>
  </w:comment>
  <w:comment w:id="47" w:author="Alan O Connor (Student)" w:date="2023-03-31T15:43:00Z" w:initials="AO">
    <w:p w14:paraId="1D0D8F48" w14:textId="77777777" w:rsidR="005F68F5" w:rsidRDefault="005F68F5" w:rsidP="006339FA">
      <w:r>
        <w:rPr>
          <w:rStyle w:val="CommentReference"/>
        </w:rPr>
        <w:annotationRef/>
      </w:r>
      <w:r>
        <w:rPr>
          <w:sz w:val="20"/>
          <w:szCs w:val="20"/>
        </w:rPr>
        <w:t>Maybe however or something</w:t>
      </w:r>
    </w:p>
  </w:comment>
  <w:comment w:id="48" w:author="Alan O Connor (Student)" w:date="2023-03-31T15:44:00Z" w:initials="AO">
    <w:p w14:paraId="2153B91A" w14:textId="77777777" w:rsidR="005F68F5" w:rsidRDefault="005F68F5" w:rsidP="00C669A3">
      <w:r>
        <w:rPr>
          <w:rStyle w:val="CommentReference"/>
        </w:rPr>
        <w:annotationRef/>
      </w:r>
      <w:r>
        <w:rPr>
          <w:sz w:val="20"/>
          <w:szCs w:val="20"/>
        </w:rPr>
        <w:t>Id delete all this and just tart with The</w:t>
      </w:r>
    </w:p>
  </w:comment>
  <w:comment w:id="49" w:author="Alan O Connor (Student)" w:date="2023-03-31T15:45:00Z" w:initials="AO">
    <w:p w14:paraId="1F0EBFDE" w14:textId="77777777" w:rsidR="005F68F5" w:rsidRDefault="005F68F5" w:rsidP="004406D7">
      <w:r>
        <w:rPr>
          <w:rStyle w:val="CommentReference"/>
        </w:rPr>
        <w:annotationRef/>
      </w:r>
      <w:r>
        <w:rPr>
          <w:sz w:val="20"/>
          <w:szCs w:val="20"/>
        </w:rPr>
        <w:t>Levene’s test confirmed homo….</w:t>
      </w:r>
    </w:p>
  </w:comment>
  <w:comment w:id="53" w:author="Alan O Connor (Student)" w:date="2023-03-31T15:54:00Z" w:initials="AO">
    <w:p w14:paraId="313544DD" w14:textId="77777777" w:rsidR="005F68F5" w:rsidRDefault="005F68F5" w:rsidP="00016696">
      <w:r>
        <w:rPr>
          <w:rStyle w:val="CommentReference"/>
        </w:rPr>
        <w:annotationRef/>
      </w:r>
      <w:r>
        <w:rPr>
          <w:sz w:val="20"/>
          <w:szCs w:val="20"/>
        </w:rPr>
        <w:t xml:space="preserve">Just say appendix r, appendix s. </w:t>
      </w:r>
    </w:p>
  </w:comment>
  <w:comment w:id="54" w:author="Alan O Connor (Student)" w:date="2023-03-31T15:55:00Z" w:initials="AO">
    <w:p w14:paraId="4B372EE8" w14:textId="77777777" w:rsidR="005F68F5" w:rsidRDefault="005F68F5" w:rsidP="007C4835">
      <w:r>
        <w:rPr>
          <w:rStyle w:val="CommentReference"/>
        </w:rPr>
        <w:annotationRef/>
      </w:r>
      <w:r>
        <w:rPr>
          <w:sz w:val="20"/>
          <w:szCs w:val="20"/>
        </w:rPr>
        <w:t>Repetitive, you say this in the title, just put (FIG 1) at end of sentence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DE5E7CD" w15:done="0"/>
  <w15:commentEx w15:paraId="1E74A8C1" w15:done="0"/>
  <w15:commentEx w15:paraId="22FF730D" w15:done="0"/>
  <w15:commentEx w15:paraId="54C1E391" w15:done="0"/>
  <w15:commentEx w15:paraId="7B9A88D5" w15:done="0"/>
  <w15:commentEx w15:paraId="1AC959E6" w15:done="0"/>
  <w15:commentEx w15:paraId="77BAE38D" w15:done="0"/>
  <w15:commentEx w15:paraId="7B4561E9" w15:done="0"/>
  <w15:commentEx w15:paraId="67532CB7" w15:done="0"/>
  <w15:commentEx w15:paraId="7D022C4A" w15:done="0"/>
  <w15:commentEx w15:paraId="09EA98F3" w15:done="0"/>
  <w15:commentEx w15:paraId="51D082D7" w15:done="0"/>
  <w15:commentEx w15:paraId="3445B457" w15:done="0"/>
  <w15:commentEx w15:paraId="68027230" w15:done="0"/>
  <w15:commentEx w15:paraId="5753C59D" w15:done="0"/>
  <w15:commentEx w15:paraId="282F94D9" w15:done="0"/>
  <w15:commentEx w15:paraId="2539E63A" w15:done="0"/>
  <w15:commentEx w15:paraId="63B61B1A" w15:done="0"/>
  <w15:commentEx w15:paraId="109AA075" w15:done="0"/>
  <w15:commentEx w15:paraId="1D0D8F48" w15:paraIdParent="109AA075" w15:done="0"/>
  <w15:commentEx w15:paraId="2153B91A" w15:done="0"/>
  <w15:commentEx w15:paraId="1F0EBFDE" w15:paraIdParent="2153B91A" w15:done="0"/>
  <w15:commentEx w15:paraId="313544DD" w15:done="0"/>
  <w15:commentEx w15:paraId="4B372EE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D16F5F" w16cex:dateUtc="2023-03-31T13:40:00Z"/>
  <w16cex:commentExtensible w16cex:durableId="27D16F86" w16cex:dateUtc="2023-03-31T13:41:00Z"/>
  <w16cex:commentExtensible w16cex:durableId="27D16FB2" w16cex:dateUtc="2023-03-31T13:41:00Z"/>
  <w16cex:commentExtensible w16cex:durableId="27D17011" w16cex:dateUtc="2023-03-31T13:43:00Z"/>
  <w16cex:commentExtensible w16cex:durableId="27D1711B" w16cex:dateUtc="2023-03-31T13:47:00Z"/>
  <w16cex:commentExtensible w16cex:durableId="27D1718B" w16cex:dateUtc="2023-03-31T13:49:00Z"/>
  <w16cex:commentExtensible w16cex:durableId="27D171C1" w16cex:dateUtc="2023-03-31T13:50:00Z"/>
  <w16cex:commentExtensible w16cex:durableId="27D1736F" w16cex:dateUtc="2023-03-31T13:57:00Z"/>
  <w16cex:commentExtensible w16cex:durableId="27D172B9" w16cex:dateUtc="2023-03-31T13:54:00Z"/>
  <w16cex:commentExtensible w16cex:durableId="27D17439" w16cex:dateUtc="2023-03-31T14:01:00Z"/>
  <w16cex:commentExtensible w16cex:durableId="27D1747D" w16cex:dateUtc="2023-03-31T14:02:00Z"/>
  <w16cex:commentExtensible w16cex:durableId="27D174DA" w16cex:dateUtc="2023-03-31T14:03:00Z"/>
  <w16cex:commentExtensible w16cex:durableId="27D17826" w16cex:dateUtc="2023-03-31T14:17:00Z"/>
  <w16cex:commentExtensible w16cex:durableId="27D17851" w16cex:dateUtc="2023-03-31T14:18:00Z"/>
  <w16cex:commentExtensible w16cex:durableId="27D17A54" w16cex:dateUtc="2023-03-31T14:27:00Z"/>
  <w16cex:commentExtensible w16cex:durableId="27D17AA3" w16cex:dateUtc="2023-03-31T14:28:00Z"/>
  <w16cex:commentExtensible w16cex:durableId="27D17C34" w16cex:dateUtc="2023-03-31T14:35:00Z"/>
  <w16cex:commentExtensible w16cex:durableId="27D17DAF" w16cex:dateUtc="2023-03-31T14:41:00Z"/>
  <w16cex:commentExtensible w16cex:durableId="27D17E14" w16cex:dateUtc="2023-03-31T14:43:00Z"/>
  <w16cex:commentExtensible w16cex:durableId="27D17E36" w16cex:dateUtc="2023-03-31T14:43:00Z"/>
  <w16cex:commentExtensible w16cex:durableId="27D17E64" w16cex:dateUtc="2023-03-31T14:44:00Z"/>
  <w16cex:commentExtensible w16cex:durableId="27D17E80" w16cex:dateUtc="2023-03-31T14:45:00Z"/>
  <w16cex:commentExtensible w16cex:durableId="27D180AE" w16cex:dateUtc="2023-03-31T14:54:00Z"/>
  <w16cex:commentExtensible w16cex:durableId="27D180F7" w16cex:dateUtc="2023-03-31T14: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DE5E7CD" w16cid:durableId="27D16F5F"/>
  <w16cid:commentId w16cid:paraId="1E74A8C1" w16cid:durableId="27D16F86"/>
  <w16cid:commentId w16cid:paraId="22FF730D" w16cid:durableId="27D16FB2"/>
  <w16cid:commentId w16cid:paraId="54C1E391" w16cid:durableId="27D17011"/>
  <w16cid:commentId w16cid:paraId="7B9A88D5" w16cid:durableId="27D1711B"/>
  <w16cid:commentId w16cid:paraId="1AC959E6" w16cid:durableId="27D1718B"/>
  <w16cid:commentId w16cid:paraId="77BAE38D" w16cid:durableId="27D171C1"/>
  <w16cid:commentId w16cid:paraId="7B4561E9" w16cid:durableId="27D1736F"/>
  <w16cid:commentId w16cid:paraId="67532CB7" w16cid:durableId="27D172B9"/>
  <w16cid:commentId w16cid:paraId="7D022C4A" w16cid:durableId="27D17439"/>
  <w16cid:commentId w16cid:paraId="09EA98F3" w16cid:durableId="27D1747D"/>
  <w16cid:commentId w16cid:paraId="51D082D7" w16cid:durableId="27D174DA"/>
  <w16cid:commentId w16cid:paraId="3445B457" w16cid:durableId="27D17826"/>
  <w16cid:commentId w16cid:paraId="68027230" w16cid:durableId="27D17851"/>
  <w16cid:commentId w16cid:paraId="5753C59D" w16cid:durableId="27D17A54"/>
  <w16cid:commentId w16cid:paraId="282F94D9" w16cid:durableId="27D17AA3"/>
  <w16cid:commentId w16cid:paraId="2539E63A" w16cid:durableId="27D17C34"/>
  <w16cid:commentId w16cid:paraId="63B61B1A" w16cid:durableId="27D17DAF"/>
  <w16cid:commentId w16cid:paraId="109AA075" w16cid:durableId="27D17E14"/>
  <w16cid:commentId w16cid:paraId="1D0D8F48" w16cid:durableId="27D17E36"/>
  <w16cid:commentId w16cid:paraId="2153B91A" w16cid:durableId="27D17E64"/>
  <w16cid:commentId w16cid:paraId="1F0EBFDE" w16cid:durableId="27D17E80"/>
  <w16cid:commentId w16cid:paraId="313544DD" w16cid:durableId="27D180AE"/>
  <w16cid:commentId w16cid:paraId="4B372EE8" w16cid:durableId="27D180F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E98C19" w14:textId="77777777" w:rsidR="00054EE9" w:rsidRDefault="00054EE9" w:rsidP="008333E7">
      <w:r>
        <w:separator/>
      </w:r>
    </w:p>
  </w:endnote>
  <w:endnote w:type="continuationSeparator" w:id="0">
    <w:p w14:paraId="50397194" w14:textId="77777777" w:rsidR="00054EE9" w:rsidRDefault="00054EE9" w:rsidP="008333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aramond,Bold">
    <w:altName w:val="Garamond"/>
    <w:panose1 w:val="020B0604020202020204"/>
    <w:charset w:val="00"/>
    <w:family w:val="roman"/>
    <w:notTrueType/>
    <w:pitch w:val="default"/>
  </w:font>
  <w:font w:name="Garamond">
    <w:panose1 w:val="02020404030301010803"/>
    <w:charset w:val="00"/>
    <w:family w:val="roman"/>
    <w:pitch w:val="variable"/>
    <w:sig w:usb0="00000287" w:usb1="00000002" w:usb2="00000000" w:usb3="00000000" w:csb0="0000009F" w:csb1="00000000"/>
  </w:font>
  <w:font w:name="Garamond,Italic">
    <w:altName w:val="Garamond"/>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669451"/>
      <w:docPartObj>
        <w:docPartGallery w:val="Page Numbers (Bottom of Page)"/>
        <w:docPartUnique/>
      </w:docPartObj>
    </w:sdtPr>
    <w:sdtContent>
      <w:p w14:paraId="5A2EDCFB" w14:textId="677F8279" w:rsidR="00C50A64" w:rsidRDefault="00C50A64" w:rsidP="00B55D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201ED71B" w14:textId="77777777" w:rsidR="00C50A64" w:rsidRDefault="00C50A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392274721"/>
      <w:docPartObj>
        <w:docPartGallery w:val="Page Numbers (Bottom of Page)"/>
        <w:docPartUnique/>
      </w:docPartObj>
    </w:sdtPr>
    <w:sdtContent>
      <w:p w14:paraId="13AE186B" w14:textId="77777777" w:rsidR="00B55D72" w:rsidRDefault="00B55D72" w:rsidP="00B55D72">
        <w:pPr>
          <w:pStyle w:val="Footer"/>
          <w:framePr w:wrap="none" w:vAnchor="text" w:hAnchor="page" w:x="5829" w:y="8"/>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18EB7792" w14:textId="77777777" w:rsidR="00B55D72" w:rsidRDefault="00B55D72" w:rsidP="00B55D7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740865" w14:textId="77777777" w:rsidR="00054EE9" w:rsidRDefault="00054EE9" w:rsidP="008333E7">
      <w:r>
        <w:separator/>
      </w:r>
    </w:p>
  </w:footnote>
  <w:footnote w:type="continuationSeparator" w:id="0">
    <w:p w14:paraId="01D373D4" w14:textId="77777777" w:rsidR="00054EE9" w:rsidRDefault="00054EE9" w:rsidP="008333E7">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Alan O Connor (Student)">
    <w15:presenceInfo w15:providerId="AD" w15:userId="S::N00190552@iadt.ie::5deb7e1c-6f67-4532-b461-88afbab7572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1DD9"/>
    <w:rsid w:val="0002678B"/>
    <w:rsid w:val="0003151C"/>
    <w:rsid w:val="00054EE9"/>
    <w:rsid w:val="00061FF0"/>
    <w:rsid w:val="000736AA"/>
    <w:rsid w:val="00093B3C"/>
    <w:rsid w:val="00094763"/>
    <w:rsid w:val="00096413"/>
    <w:rsid w:val="000C2A4A"/>
    <w:rsid w:val="000D1326"/>
    <w:rsid w:val="000E750C"/>
    <w:rsid w:val="00116454"/>
    <w:rsid w:val="00120E5E"/>
    <w:rsid w:val="00142BCF"/>
    <w:rsid w:val="00163DB2"/>
    <w:rsid w:val="001752DF"/>
    <w:rsid w:val="001843E9"/>
    <w:rsid w:val="00185C5C"/>
    <w:rsid w:val="001C6975"/>
    <w:rsid w:val="001F06CB"/>
    <w:rsid w:val="001F2415"/>
    <w:rsid w:val="00217EE0"/>
    <w:rsid w:val="0022697F"/>
    <w:rsid w:val="00237F74"/>
    <w:rsid w:val="002403D3"/>
    <w:rsid w:val="0024536B"/>
    <w:rsid w:val="002526B0"/>
    <w:rsid w:val="002A4E72"/>
    <w:rsid w:val="002D0F53"/>
    <w:rsid w:val="002D5BA7"/>
    <w:rsid w:val="002E7964"/>
    <w:rsid w:val="002F2B43"/>
    <w:rsid w:val="00320321"/>
    <w:rsid w:val="003412C5"/>
    <w:rsid w:val="00341532"/>
    <w:rsid w:val="00343059"/>
    <w:rsid w:val="0034348A"/>
    <w:rsid w:val="003948ED"/>
    <w:rsid w:val="00397F0B"/>
    <w:rsid w:val="003A668C"/>
    <w:rsid w:val="003C6A3A"/>
    <w:rsid w:val="003D630C"/>
    <w:rsid w:val="003F7DB1"/>
    <w:rsid w:val="00486488"/>
    <w:rsid w:val="00492D2B"/>
    <w:rsid w:val="004A6AB6"/>
    <w:rsid w:val="004B59BB"/>
    <w:rsid w:val="004E6A02"/>
    <w:rsid w:val="004F68BF"/>
    <w:rsid w:val="00503659"/>
    <w:rsid w:val="005453C9"/>
    <w:rsid w:val="00556DC6"/>
    <w:rsid w:val="005602DA"/>
    <w:rsid w:val="005A7B55"/>
    <w:rsid w:val="005E0093"/>
    <w:rsid w:val="005E1721"/>
    <w:rsid w:val="005F13E9"/>
    <w:rsid w:val="005F68F5"/>
    <w:rsid w:val="00613C79"/>
    <w:rsid w:val="006231CE"/>
    <w:rsid w:val="00631191"/>
    <w:rsid w:val="00671416"/>
    <w:rsid w:val="006852C4"/>
    <w:rsid w:val="006B1109"/>
    <w:rsid w:val="006B1A16"/>
    <w:rsid w:val="006C4B08"/>
    <w:rsid w:val="006F3F63"/>
    <w:rsid w:val="006F6159"/>
    <w:rsid w:val="0072438B"/>
    <w:rsid w:val="00726656"/>
    <w:rsid w:val="007302B7"/>
    <w:rsid w:val="0073247B"/>
    <w:rsid w:val="00744245"/>
    <w:rsid w:val="00773496"/>
    <w:rsid w:val="007A053C"/>
    <w:rsid w:val="007C0636"/>
    <w:rsid w:val="007C14E3"/>
    <w:rsid w:val="007C6178"/>
    <w:rsid w:val="008245FB"/>
    <w:rsid w:val="008317F1"/>
    <w:rsid w:val="008333E7"/>
    <w:rsid w:val="008454DC"/>
    <w:rsid w:val="00852EA6"/>
    <w:rsid w:val="00873607"/>
    <w:rsid w:val="00885E80"/>
    <w:rsid w:val="00894956"/>
    <w:rsid w:val="008E3FBD"/>
    <w:rsid w:val="008F7C23"/>
    <w:rsid w:val="0096684F"/>
    <w:rsid w:val="00975870"/>
    <w:rsid w:val="009A6E3C"/>
    <w:rsid w:val="00A1668B"/>
    <w:rsid w:val="00A63568"/>
    <w:rsid w:val="00A76F41"/>
    <w:rsid w:val="00A81556"/>
    <w:rsid w:val="00A81D68"/>
    <w:rsid w:val="00A91F88"/>
    <w:rsid w:val="00A92922"/>
    <w:rsid w:val="00AA08AC"/>
    <w:rsid w:val="00AC2C70"/>
    <w:rsid w:val="00AC61B8"/>
    <w:rsid w:val="00AC6B0F"/>
    <w:rsid w:val="00AE6999"/>
    <w:rsid w:val="00B15317"/>
    <w:rsid w:val="00B55D72"/>
    <w:rsid w:val="00B833F0"/>
    <w:rsid w:val="00B90BFF"/>
    <w:rsid w:val="00B91C09"/>
    <w:rsid w:val="00B97727"/>
    <w:rsid w:val="00BD0CC7"/>
    <w:rsid w:val="00BD61FB"/>
    <w:rsid w:val="00BE1DD9"/>
    <w:rsid w:val="00BF39B5"/>
    <w:rsid w:val="00C50A64"/>
    <w:rsid w:val="00C746FB"/>
    <w:rsid w:val="00C77A93"/>
    <w:rsid w:val="00CB4213"/>
    <w:rsid w:val="00CB5324"/>
    <w:rsid w:val="00CD2289"/>
    <w:rsid w:val="00CF46E3"/>
    <w:rsid w:val="00D27D69"/>
    <w:rsid w:val="00D31B4A"/>
    <w:rsid w:val="00D455BD"/>
    <w:rsid w:val="00D462E3"/>
    <w:rsid w:val="00D677E3"/>
    <w:rsid w:val="00D8412D"/>
    <w:rsid w:val="00DA0069"/>
    <w:rsid w:val="00DA2F97"/>
    <w:rsid w:val="00DE3C16"/>
    <w:rsid w:val="00E1374A"/>
    <w:rsid w:val="00E26984"/>
    <w:rsid w:val="00E377DB"/>
    <w:rsid w:val="00E47C91"/>
    <w:rsid w:val="00E674D9"/>
    <w:rsid w:val="00E7542D"/>
    <w:rsid w:val="00E771EC"/>
    <w:rsid w:val="00EB14CC"/>
    <w:rsid w:val="00EC1106"/>
    <w:rsid w:val="00EC76BE"/>
    <w:rsid w:val="00F0705F"/>
    <w:rsid w:val="00F33CB8"/>
    <w:rsid w:val="00F3606B"/>
    <w:rsid w:val="00F4212F"/>
    <w:rsid w:val="00F653D4"/>
    <w:rsid w:val="00F65574"/>
    <w:rsid w:val="00FA1A9E"/>
    <w:rsid w:val="00FA7A06"/>
    <w:rsid w:val="00FB29A3"/>
    <w:rsid w:val="00FB2B88"/>
    <w:rsid w:val="00FF0B1E"/>
    <w:rsid w:val="00FF13E9"/>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11924B"/>
  <w15:chartTrackingRefBased/>
  <w15:docId w15:val="{C5DD5021-0A1E-D142-803A-69E19F1DE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870"/>
    <w:rPr>
      <w:rFonts w:ascii="Times New Roman" w:hAnsi="Times New Roman"/>
    </w:rPr>
  </w:style>
  <w:style w:type="paragraph" w:styleId="Heading1">
    <w:name w:val="heading 1"/>
    <w:basedOn w:val="Normal"/>
    <w:next w:val="Normal"/>
    <w:link w:val="Heading1Char"/>
    <w:uiPriority w:val="9"/>
    <w:qFormat/>
    <w:rsid w:val="001F06CB"/>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96413"/>
    <w:pPr>
      <w:keepNext/>
      <w:keepLines/>
      <w:spacing w:before="40"/>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C50A64"/>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semiHidden/>
    <w:unhideWhenUsed/>
    <w:qFormat/>
    <w:rsid w:val="00343059"/>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2526B0"/>
  </w:style>
  <w:style w:type="character" w:customStyle="1" w:styleId="ref-title">
    <w:name w:val="ref-title"/>
    <w:basedOn w:val="DefaultParagraphFont"/>
    <w:rsid w:val="002526B0"/>
  </w:style>
  <w:style w:type="character" w:customStyle="1" w:styleId="ref-journal">
    <w:name w:val="ref-journal"/>
    <w:basedOn w:val="DefaultParagraphFont"/>
    <w:rsid w:val="002526B0"/>
  </w:style>
  <w:style w:type="character" w:customStyle="1" w:styleId="ref-vol">
    <w:name w:val="ref-vol"/>
    <w:basedOn w:val="DefaultParagraphFont"/>
    <w:rsid w:val="002526B0"/>
  </w:style>
  <w:style w:type="character" w:styleId="Hyperlink">
    <w:name w:val="Hyperlink"/>
    <w:basedOn w:val="DefaultParagraphFont"/>
    <w:uiPriority w:val="99"/>
    <w:unhideWhenUsed/>
    <w:rsid w:val="00CD2289"/>
    <w:rPr>
      <w:color w:val="0563C1" w:themeColor="hyperlink"/>
      <w:u w:val="single"/>
    </w:rPr>
  </w:style>
  <w:style w:type="character" w:styleId="UnresolvedMention">
    <w:name w:val="Unresolved Mention"/>
    <w:basedOn w:val="DefaultParagraphFont"/>
    <w:uiPriority w:val="99"/>
    <w:semiHidden/>
    <w:unhideWhenUsed/>
    <w:rsid w:val="00CD2289"/>
    <w:rPr>
      <w:color w:val="605E5C"/>
      <w:shd w:val="clear" w:color="auto" w:fill="E1DFDD"/>
    </w:rPr>
  </w:style>
  <w:style w:type="paragraph" w:styleId="Header">
    <w:name w:val="header"/>
    <w:basedOn w:val="Normal"/>
    <w:link w:val="HeaderChar"/>
    <w:uiPriority w:val="99"/>
    <w:unhideWhenUsed/>
    <w:rsid w:val="008333E7"/>
    <w:pPr>
      <w:tabs>
        <w:tab w:val="center" w:pos="4680"/>
        <w:tab w:val="right" w:pos="9360"/>
      </w:tabs>
    </w:pPr>
  </w:style>
  <w:style w:type="character" w:customStyle="1" w:styleId="HeaderChar">
    <w:name w:val="Header Char"/>
    <w:basedOn w:val="DefaultParagraphFont"/>
    <w:link w:val="Header"/>
    <w:uiPriority w:val="99"/>
    <w:rsid w:val="008333E7"/>
  </w:style>
  <w:style w:type="paragraph" w:styleId="Footer">
    <w:name w:val="footer"/>
    <w:basedOn w:val="Normal"/>
    <w:link w:val="FooterChar"/>
    <w:uiPriority w:val="99"/>
    <w:unhideWhenUsed/>
    <w:rsid w:val="008333E7"/>
    <w:pPr>
      <w:tabs>
        <w:tab w:val="center" w:pos="4680"/>
        <w:tab w:val="right" w:pos="9360"/>
      </w:tabs>
    </w:pPr>
  </w:style>
  <w:style w:type="character" w:customStyle="1" w:styleId="FooterChar">
    <w:name w:val="Footer Char"/>
    <w:basedOn w:val="DefaultParagraphFont"/>
    <w:link w:val="Footer"/>
    <w:uiPriority w:val="99"/>
    <w:rsid w:val="008333E7"/>
  </w:style>
  <w:style w:type="table" w:styleId="TableGrid">
    <w:name w:val="Table Grid"/>
    <w:basedOn w:val="TableNormal"/>
    <w:uiPriority w:val="39"/>
    <w:rsid w:val="00885E80"/>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1F06CB"/>
    <w:rPr>
      <w:rFonts w:asciiTheme="majorHAnsi" w:eastAsiaTheme="majorEastAsia" w:hAnsiTheme="majorHAnsi" w:cstheme="majorBidi"/>
      <w:color w:val="2F5496" w:themeColor="accent1" w:themeShade="BF"/>
      <w:sz w:val="32"/>
      <w:szCs w:val="32"/>
    </w:rPr>
  </w:style>
  <w:style w:type="paragraph" w:styleId="TOCHeading">
    <w:name w:val="TOC Heading"/>
    <w:basedOn w:val="Heading1"/>
    <w:next w:val="Normal"/>
    <w:uiPriority w:val="39"/>
    <w:unhideWhenUsed/>
    <w:qFormat/>
    <w:rsid w:val="001F06CB"/>
    <w:pPr>
      <w:spacing w:before="480" w:line="276" w:lineRule="auto"/>
      <w:outlineLvl w:val="9"/>
    </w:pPr>
    <w:rPr>
      <w:b/>
      <w:bCs/>
      <w:sz w:val="28"/>
      <w:szCs w:val="28"/>
      <w:lang w:val="en-US"/>
    </w:rPr>
  </w:style>
  <w:style w:type="paragraph" w:styleId="TOC1">
    <w:name w:val="toc 1"/>
    <w:basedOn w:val="Normal"/>
    <w:next w:val="Normal"/>
    <w:autoRedefine/>
    <w:uiPriority w:val="39"/>
    <w:unhideWhenUsed/>
    <w:rsid w:val="001F06CB"/>
    <w:pPr>
      <w:spacing w:before="120"/>
    </w:pPr>
    <w:rPr>
      <w:rFonts w:cstheme="minorHAnsi"/>
      <w:b/>
      <w:bCs/>
      <w:i/>
      <w:iCs/>
    </w:rPr>
  </w:style>
  <w:style w:type="paragraph" w:styleId="TOC2">
    <w:name w:val="toc 2"/>
    <w:basedOn w:val="Normal"/>
    <w:next w:val="Normal"/>
    <w:autoRedefine/>
    <w:uiPriority w:val="39"/>
    <w:unhideWhenUsed/>
    <w:rsid w:val="001F06CB"/>
    <w:pPr>
      <w:spacing w:before="120"/>
      <w:ind w:left="240"/>
    </w:pPr>
    <w:rPr>
      <w:rFonts w:cstheme="minorHAnsi"/>
      <w:b/>
      <w:bCs/>
      <w:sz w:val="22"/>
      <w:szCs w:val="22"/>
    </w:rPr>
  </w:style>
  <w:style w:type="paragraph" w:styleId="TOC3">
    <w:name w:val="toc 3"/>
    <w:basedOn w:val="Normal"/>
    <w:next w:val="Normal"/>
    <w:autoRedefine/>
    <w:uiPriority w:val="39"/>
    <w:unhideWhenUsed/>
    <w:rsid w:val="001F06CB"/>
    <w:pPr>
      <w:ind w:left="480"/>
    </w:pPr>
    <w:rPr>
      <w:rFonts w:cstheme="minorHAnsi"/>
      <w:sz w:val="20"/>
      <w:szCs w:val="20"/>
    </w:rPr>
  </w:style>
  <w:style w:type="paragraph" w:styleId="TOC4">
    <w:name w:val="toc 4"/>
    <w:basedOn w:val="Normal"/>
    <w:next w:val="Normal"/>
    <w:autoRedefine/>
    <w:uiPriority w:val="39"/>
    <w:semiHidden/>
    <w:unhideWhenUsed/>
    <w:rsid w:val="001F06CB"/>
    <w:pPr>
      <w:ind w:left="720"/>
    </w:pPr>
    <w:rPr>
      <w:rFonts w:cstheme="minorHAnsi"/>
      <w:sz w:val="20"/>
      <w:szCs w:val="20"/>
    </w:rPr>
  </w:style>
  <w:style w:type="paragraph" w:styleId="TOC5">
    <w:name w:val="toc 5"/>
    <w:basedOn w:val="Normal"/>
    <w:next w:val="Normal"/>
    <w:autoRedefine/>
    <w:uiPriority w:val="39"/>
    <w:semiHidden/>
    <w:unhideWhenUsed/>
    <w:rsid w:val="001F06CB"/>
    <w:pPr>
      <w:ind w:left="960"/>
    </w:pPr>
    <w:rPr>
      <w:rFonts w:cstheme="minorHAnsi"/>
      <w:sz w:val="20"/>
      <w:szCs w:val="20"/>
    </w:rPr>
  </w:style>
  <w:style w:type="paragraph" w:styleId="TOC6">
    <w:name w:val="toc 6"/>
    <w:basedOn w:val="Normal"/>
    <w:next w:val="Normal"/>
    <w:autoRedefine/>
    <w:uiPriority w:val="39"/>
    <w:semiHidden/>
    <w:unhideWhenUsed/>
    <w:rsid w:val="001F06CB"/>
    <w:pPr>
      <w:ind w:left="1200"/>
    </w:pPr>
    <w:rPr>
      <w:rFonts w:cstheme="minorHAnsi"/>
      <w:sz w:val="20"/>
      <w:szCs w:val="20"/>
    </w:rPr>
  </w:style>
  <w:style w:type="paragraph" w:styleId="TOC7">
    <w:name w:val="toc 7"/>
    <w:basedOn w:val="Normal"/>
    <w:next w:val="Normal"/>
    <w:autoRedefine/>
    <w:uiPriority w:val="39"/>
    <w:semiHidden/>
    <w:unhideWhenUsed/>
    <w:rsid w:val="001F06CB"/>
    <w:pPr>
      <w:ind w:left="1440"/>
    </w:pPr>
    <w:rPr>
      <w:rFonts w:cstheme="minorHAnsi"/>
      <w:sz w:val="20"/>
      <w:szCs w:val="20"/>
    </w:rPr>
  </w:style>
  <w:style w:type="paragraph" w:styleId="TOC8">
    <w:name w:val="toc 8"/>
    <w:basedOn w:val="Normal"/>
    <w:next w:val="Normal"/>
    <w:autoRedefine/>
    <w:uiPriority w:val="39"/>
    <w:semiHidden/>
    <w:unhideWhenUsed/>
    <w:rsid w:val="001F06CB"/>
    <w:pPr>
      <w:ind w:left="1680"/>
    </w:pPr>
    <w:rPr>
      <w:rFonts w:cstheme="minorHAnsi"/>
      <w:sz w:val="20"/>
      <w:szCs w:val="20"/>
    </w:rPr>
  </w:style>
  <w:style w:type="paragraph" w:styleId="TOC9">
    <w:name w:val="toc 9"/>
    <w:basedOn w:val="Normal"/>
    <w:next w:val="Normal"/>
    <w:autoRedefine/>
    <w:uiPriority w:val="39"/>
    <w:semiHidden/>
    <w:unhideWhenUsed/>
    <w:rsid w:val="001F06CB"/>
    <w:pPr>
      <w:ind w:left="1920"/>
    </w:pPr>
    <w:rPr>
      <w:rFonts w:cstheme="minorHAnsi"/>
      <w:sz w:val="20"/>
      <w:szCs w:val="20"/>
    </w:rPr>
  </w:style>
  <w:style w:type="paragraph" w:styleId="NormalWeb">
    <w:name w:val="Normal (Web)"/>
    <w:basedOn w:val="Normal"/>
    <w:uiPriority w:val="99"/>
    <w:unhideWhenUsed/>
    <w:rsid w:val="00C50A64"/>
    <w:pPr>
      <w:spacing w:before="100" w:beforeAutospacing="1" w:after="100" w:afterAutospacing="1"/>
    </w:pPr>
    <w:rPr>
      <w:rFonts w:eastAsia="Times New Roman" w:cs="Times New Roman"/>
      <w:lang w:eastAsia="en-GB"/>
    </w:rPr>
  </w:style>
  <w:style w:type="table" w:styleId="PlainTable3">
    <w:name w:val="Plain Table 3"/>
    <w:basedOn w:val="TableNormal"/>
    <w:uiPriority w:val="43"/>
    <w:rsid w:val="00C50A64"/>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1">
    <w:name w:val="Plain Table 1"/>
    <w:basedOn w:val="TableNormal"/>
    <w:uiPriority w:val="41"/>
    <w:rsid w:val="00C50A64"/>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
    <w:name w:val="Grid Table 1 Light"/>
    <w:basedOn w:val="TableNormal"/>
    <w:uiPriority w:val="46"/>
    <w:rsid w:val="00C50A64"/>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PlainTable4">
    <w:name w:val="Plain Table 4"/>
    <w:basedOn w:val="TableNormal"/>
    <w:uiPriority w:val="44"/>
    <w:rsid w:val="00C50A64"/>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1Light-Accent1">
    <w:name w:val="Grid Table 1 Light Accent 1"/>
    <w:basedOn w:val="TableNormal"/>
    <w:uiPriority w:val="46"/>
    <w:rsid w:val="00C50A64"/>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3-Accent5">
    <w:name w:val="Grid Table 3 Accent 5"/>
    <w:basedOn w:val="TableNormal"/>
    <w:uiPriority w:val="48"/>
    <w:rsid w:val="00C50A64"/>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GridTable4-Accent1">
    <w:name w:val="Grid Table 4 Accent 1"/>
    <w:basedOn w:val="TableNormal"/>
    <w:uiPriority w:val="49"/>
    <w:rsid w:val="00C50A64"/>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6ColourfulAccent5">
    <w:name w:val="Grid Table 6 Colorful Accent 5"/>
    <w:basedOn w:val="TableNormal"/>
    <w:uiPriority w:val="51"/>
    <w:rsid w:val="00C50A64"/>
    <w:rPr>
      <w:color w:val="2E74B5" w:themeColor="accent5" w:themeShade="BF"/>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4" w:space="0" w:color="9CC2E5" w:themeColor="accent5" w:themeTint="99"/>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ListTable5Dark-Accent5">
    <w:name w:val="List Table 5 Dark Accent 5"/>
    <w:basedOn w:val="TableNormal"/>
    <w:uiPriority w:val="50"/>
    <w:rsid w:val="00C50A64"/>
    <w:rPr>
      <w:color w:val="FFFFFF" w:themeColor="background1"/>
    </w:rPr>
    <w:tblPr>
      <w:tblStyleRowBandSize w:val="1"/>
      <w:tblStyleColBandSize w:val="1"/>
      <w:tblBorders>
        <w:top w:val="single" w:sz="24" w:space="0" w:color="5B9BD5" w:themeColor="accent5"/>
        <w:left w:val="single" w:sz="24" w:space="0" w:color="5B9BD5" w:themeColor="accent5"/>
        <w:bottom w:val="single" w:sz="24" w:space="0" w:color="5B9BD5" w:themeColor="accent5"/>
        <w:right w:val="single" w:sz="24" w:space="0" w:color="5B9BD5" w:themeColor="accent5"/>
      </w:tblBorders>
    </w:tblPr>
    <w:tcPr>
      <w:shd w:val="clear" w:color="auto" w:fill="5B9BD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3-Accent5">
    <w:name w:val="List Table 3 Accent 5"/>
    <w:basedOn w:val="TableNormal"/>
    <w:uiPriority w:val="48"/>
    <w:rsid w:val="00C50A64"/>
    <w:tblPr>
      <w:tblStyleRowBandSize w:val="1"/>
      <w:tblStyleColBandSize w:val="1"/>
      <w:tblBorders>
        <w:top w:val="single" w:sz="4" w:space="0" w:color="5B9BD5" w:themeColor="accent5"/>
        <w:left w:val="single" w:sz="4" w:space="0" w:color="5B9BD5" w:themeColor="accent5"/>
        <w:bottom w:val="single" w:sz="4" w:space="0" w:color="5B9BD5" w:themeColor="accent5"/>
        <w:right w:val="single" w:sz="4" w:space="0" w:color="5B9BD5" w:themeColor="accent5"/>
      </w:tblBorders>
    </w:tblPr>
    <w:tblStylePr w:type="firstRow">
      <w:rPr>
        <w:b/>
        <w:bCs/>
        <w:color w:val="FFFFFF" w:themeColor="background1"/>
      </w:rPr>
      <w:tblPr/>
      <w:tcPr>
        <w:shd w:val="clear" w:color="auto" w:fill="5B9BD5" w:themeFill="accent5"/>
      </w:tcPr>
    </w:tblStylePr>
    <w:tblStylePr w:type="lastRow">
      <w:rPr>
        <w:b/>
        <w:bCs/>
      </w:rPr>
      <w:tblPr/>
      <w:tcPr>
        <w:tcBorders>
          <w:top w:val="double" w:sz="4" w:space="0" w:color="5B9BD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B9BD5" w:themeColor="accent5"/>
          <w:right w:val="single" w:sz="4" w:space="0" w:color="5B9BD5" w:themeColor="accent5"/>
        </w:tcBorders>
      </w:tcPr>
    </w:tblStylePr>
    <w:tblStylePr w:type="band1Horz">
      <w:tblPr/>
      <w:tcPr>
        <w:tcBorders>
          <w:top w:val="single" w:sz="4" w:space="0" w:color="5B9BD5" w:themeColor="accent5"/>
          <w:bottom w:val="single" w:sz="4" w:space="0" w:color="5B9BD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B9BD5" w:themeColor="accent5"/>
          <w:left w:val="nil"/>
        </w:tcBorders>
      </w:tcPr>
    </w:tblStylePr>
    <w:tblStylePr w:type="swCell">
      <w:tblPr/>
      <w:tcPr>
        <w:tcBorders>
          <w:top w:val="double" w:sz="4" w:space="0" w:color="5B9BD5" w:themeColor="accent5"/>
          <w:right w:val="nil"/>
        </w:tcBorders>
      </w:tcPr>
    </w:tblStylePr>
  </w:style>
  <w:style w:type="table" w:styleId="GridTable2-Accent1">
    <w:name w:val="Grid Table 2 Accent 1"/>
    <w:basedOn w:val="TableNormal"/>
    <w:uiPriority w:val="47"/>
    <w:rsid w:val="00C50A64"/>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customStyle="1" w:styleId="Heading2Char">
    <w:name w:val="Heading 2 Char"/>
    <w:basedOn w:val="DefaultParagraphFont"/>
    <w:link w:val="Heading2"/>
    <w:uiPriority w:val="9"/>
    <w:rsid w:val="00096413"/>
    <w:rPr>
      <w:rFonts w:ascii="Times New Roman" w:eastAsiaTheme="majorEastAsia" w:hAnsi="Times New Roman" w:cstheme="majorBidi"/>
      <w:b/>
      <w:color w:val="000000" w:themeColor="text1"/>
      <w:sz w:val="26"/>
      <w:szCs w:val="26"/>
    </w:rPr>
  </w:style>
  <w:style w:type="character" w:customStyle="1" w:styleId="Heading3Char">
    <w:name w:val="Heading 3 Char"/>
    <w:basedOn w:val="DefaultParagraphFont"/>
    <w:link w:val="Heading3"/>
    <w:uiPriority w:val="9"/>
    <w:rsid w:val="00C50A64"/>
    <w:rPr>
      <w:rFonts w:asciiTheme="majorHAnsi" w:eastAsiaTheme="majorEastAsia" w:hAnsiTheme="majorHAnsi" w:cstheme="majorBidi"/>
      <w:color w:val="1F3763" w:themeColor="accent1" w:themeShade="7F"/>
    </w:rPr>
  </w:style>
  <w:style w:type="character" w:styleId="PageNumber">
    <w:name w:val="page number"/>
    <w:basedOn w:val="DefaultParagraphFont"/>
    <w:uiPriority w:val="99"/>
    <w:semiHidden/>
    <w:unhideWhenUsed/>
    <w:rsid w:val="00C50A64"/>
  </w:style>
  <w:style w:type="paragraph" w:styleId="TableofFigures">
    <w:name w:val="table of figures"/>
    <w:basedOn w:val="Normal"/>
    <w:next w:val="Normal"/>
    <w:uiPriority w:val="99"/>
    <w:unhideWhenUsed/>
    <w:rsid w:val="00C50A64"/>
    <w:rPr>
      <w:rFonts w:cstheme="minorHAnsi"/>
      <w:i/>
      <w:iCs/>
      <w:sz w:val="20"/>
      <w:szCs w:val="20"/>
    </w:rPr>
  </w:style>
  <w:style w:type="paragraph" w:styleId="IntenseQuote">
    <w:name w:val="Intense Quote"/>
    <w:basedOn w:val="Normal"/>
    <w:next w:val="Normal"/>
    <w:link w:val="IntenseQuoteChar"/>
    <w:uiPriority w:val="30"/>
    <w:rsid w:val="005E0093"/>
    <w:pPr>
      <w:pBdr>
        <w:top w:val="single" w:sz="4" w:space="10" w:color="4472C4" w:themeColor="accent1"/>
        <w:bottom w:val="single" w:sz="4" w:space="10" w:color="4472C4" w:themeColor="accent1"/>
      </w:pBdr>
      <w:spacing w:line="360" w:lineRule="auto"/>
      <w:ind w:left="864" w:right="864"/>
      <w:jc w:val="center"/>
    </w:pPr>
    <w:rPr>
      <w:b/>
      <w:i/>
      <w:iCs/>
      <w:color w:val="000000" w:themeColor="text1"/>
    </w:rPr>
  </w:style>
  <w:style w:type="character" w:customStyle="1" w:styleId="IntenseQuoteChar">
    <w:name w:val="Intense Quote Char"/>
    <w:basedOn w:val="DefaultParagraphFont"/>
    <w:link w:val="IntenseQuote"/>
    <w:uiPriority w:val="30"/>
    <w:rsid w:val="005E0093"/>
    <w:rPr>
      <w:rFonts w:ascii="Times New Roman" w:hAnsi="Times New Roman"/>
      <w:b/>
      <w:i/>
      <w:iCs/>
      <w:color w:val="000000" w:themeColor="text1"/>
    </w:rPr>
  </w:style>
  <w:style w:type="paragraph" w:customStyle="1" w:styleId="Heading40">
    <w:name w:val="Heading4"/>
    <w:basedOn w:val="Heading4"/>
    <w:qFormat/>
    <w:rsid w:val="00343059"/>
    <w:pPr>
      <w:ind w:left="720"/>
    </w:pPr>
    <w:rPr>
      <w:rFonts w:ascii="Times New Roman" w:hAnsi="Times New Roman"/>
      <w:b/>
      <w:i w:val="0"/>
      <w:color w:val="000000" w:themeColor="text1"/>
      <w:sz w:val="36"/>
    </w:rPr>
  </w:style>
  <w:style w:type="paragraph" w:styleId="Revision">
    <w:name w:val="Revision"/>
    <w:hidden/>
    <w:uiPriority w:val="99"/>
    <w:semiHidden/>
    <w:rsid w:val="00343059"/>
    <w:rPr>
      <w:rFonts w:ascii="Times New Roman" w:hAnsi="Times New Roman"/>
    </w:rPr>
  </w:style>
  <w:style w:type="character" w:customStyle="1" w:styleId="Heading4Char">
    <w:name w:val="Heading 4 Char"/>
    <w:basedOn w:val="DefaultParagraphFont"/>
    <w:link w:val="Heading4"/>
    <w:uiPriority w:val="9"/>
    <w:semiHidden/>
    <w:rsid w:val="00343059"/>
    <w:rPr>
      <w:rFonts w:asciiTheme="majorHAnsi" w:eastAsiaTheme="majorEastAsia" w:hAnsiTheme="majorHAnsi" w:cstheme="majorBidi"/>
      <w:i/>
      <w:iCs/>
      <w:color w:val="2F5496" w:themeColor="accent1" w:themeShade="BF"/>
    </w:rPr>
  </w:style>
  <w:style w:type="character" w:styleId="CommentReference">
    <w:name w:val="annotation reference"/>
    <w:basedOn w:val="DefaultParagraphFont"/>
    <w:uiPriority w:val="99"/>
    <w:semiHidden/>
    <w:unhideWhenUsed/>
    <w:rsid w:val="005F68F5"/>
    <w:rPr>
      <w:sz w:val="16"/>
      <w:szCs w:val="16"/>
    </w:rPr>
  </w:style>
  <w:style w:type="paragraph" w:styleId="CommentText">
    <w:name w:val="annotation text"/>
    <w:basedOn w:val="Normal"/>
    <w:link w:val="CommentTextChar"/>
    <w:uiPriority w:val="99"/>
    <w:semiHidden/>
    <w:unhideWhenUsed/>
    <w:rsid w:val="005F68F5"/>
    <w:rPr>
      <w:sz w:val="20"/>
      <w:szCs w:val="20"/>
    </w:rPr>
  </w:style>
  <w:style w:type="character" w:customStyle="1" w:styleId="CommentTextChar">
    <w:name w:val="Comment Text Char"/>
    <w:basedOn w:val="DefaultParagraphFont"/>
    <w:link w:val="CommentText"/>
    <w:uiPriority w:val="99"/>
    <w:semiHidden/>
    <w:rsid w:val="005F68F5"/>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5F68F5"/>
    <w:rPr>
      <w:b/>
      <w:bCs/>
    </w:rPr>
  </w:style>
  <w:style w:type="character" w:customStyle="1" w:styleId="CommentSubjectChar">
    <w:name w:val="Comment Subject Char"/>
    <w:basedOn w:val="CommentTextChar"/>
    <w:link w:val="CommentSubject"/>
    <w:uiPriority w:val="99"/>
    <w:semiHidden/>
    <w:rsid w:val="005F68F5"/>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59613">
      <w:bodyDiv w:val="1"/>
      <w:marLeft w:val="0"/>
      <w:marRight w:val="0"/>
      <w:marTop w:val="0"/>
      <w:marBottom w:val="0"/>
      <w:divBdr>
        <w:top w:val="none" w:sz="0" w:space="0" w:color="auto"/>
        <w:left w:val="none" w:sz="0" w:space="0" w:color="auto"/>
        <w:bottom w:val="none" w:sz="0" w:space="0" w:color="auto"/>
        <w:right w:val="none" w:sz="0" w:space="0" w:color="auto"/>
      </w:divBdr>
      <w:divsChild>
        <w:div w:id="1721980210">
          <w:marLeft w:val="0"/>
          <w:marRight w:val="0"/>
          <w:marTop w:val="0"/>
          <w:marBottom w:val="0"/>
          <w:divBdr>
            <w:top w:val="none" w:sz="0" w:space="0" w:color="auto"/>
            <w:left w:val="none" w:sz="0" w:space="0" w:color="auto"/>
            <w:bottom w:val="none" w:sz="0" w:space="0" w:color="auto"/>
            <w:right w:val="none" w:sz="0" w:space="0" w:color="auto"/>
          </w:divBdr>
          <w:divsChild>
            <w:div w:id="550968338">
              <w:marLeft w:val="0"/>
              <w:marRight w:val="0"/>
              <w:marTop w:val="0"/>
              <w:marBottom w:val="0"/>
              <w:divBdr>
                <w:top w:val="none" w:sz="0" w:space="0" w:color="auto"/>
                <w:left w:val="none" w:sz="0" w:space="0" w:color="auto"/>
                <w:bottom w:val="none" w:sz="0" w:space="0" w:color="auto"/>
                <w:right w:val="none" w:sz="0" w:space="0" w:color="auto"/>
              </w:divBdr>
              <w:divsChild>
                <w:div w:id="1324889946">
                  <w:marLeft w:val="0"/>
                  <w:marRight w:val="0"/>
                  <w:marTop w:val="0"/>
                  <w:marBottom w:val="0"/>
                  <w:divBdr>
                    <w:top w:val="none" w:sz="0" w:space="0" w:color="auto"/>
                    <w:left w:val="none" w:sz="0" w:space="0" w:color="auto"/>
                    <w:bottom w:val="none" w:sz="0" w:space="0" w:color="auto"/>
                    <w:right w:val="none" w:sz="0" w:space="0" w:color="auto"/>
                  </w:divBdr>
                  <w:divsChild>
                    <w:div w:id="78915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81908">
      <w:bodyDiv w:val="1"/>
      <w:marLeft w:val="0"/>
      <w:marRight w:val="0"/>
      <w:marTop w:val="0"/>
      <w:marBottom w:val="0"/>
      <w:divBdr>
        <w:top w:val="none" w:sz="0" w:space="0" w:color="auto"/>
        <w:left w:val="none" w:sz="0" w:space="0" w:color="auto"/>
        <w:bottom w:val="none" w:sz="0" w:space="0" w:color="auto"/>
        <w:right w:val="none" w:sz="0" w:space="0" w:color="auto"/>
      </w:divBdr>
      <w:divsChild>
        <w:div w:id="252707857">
          <w:marLeft w:val="0"/>
          <w:marRight w:val="0"/>
          <w:marTop w:val="0"/>
          <w:marBottom w:val="0"/>
          <w:divBdr>
            <w:top w:val="none" w:sz="0" w:space="0" w:color="auto"/>
            <w:left w:val="none" w:sz="0" w:space="0" w:color="auto"/>
            <w:bottom w:val="none" w:sz="0" w:space="0" w:color="auto"/>
            <w:right w:val="none" w:sz="0" w:space="0" w:color="auto"/>
          </w:divBdr>
          <w:divsChild>
            <w:div w:id="1418482110">
              <w:marLeft w:val="0"/>
              <w:marRight w:val="0"/>
              <w:marTop w:val="0"/>
              <w:marBottom w:val="0"/>
              <w:divBdr>
                <w:top w:val="none" w:sz="0" w:space="0" w:color="auto"/>
                <w:left w:val="none" w:sz="0" w:space="0" w:color="auto"/>
                <w:bottom w:val="none" w:sz="0" w:space="0" w:color="auto"/>
                <w:right w:val="none" w:sz="0" w:space="0" w:color="auto"/>
              </w:divBdr>
              <w:divsChild>
                <w:div w:id="1438909035">
                  <w:marLeft w:val="0"/>
                  <w:marRight w:val="0"/>
                  <w:marTop w:val="0"/>
                  <w:marBottom w:val="0"/>
                  <w:divBdr>
                    <w:top w:val="none" w:sz="0" w:space="0" w:color="auto"/>
                    <w:left w:val="none" w:sz="0" w:space="0" w:color="auto"/>
                    <w:bottom w:val="none" w:sz="0" w:space="0" w:color="auto"/>
                    <w:right w:val="none" w:sz="0" w:space="0" w:color="auto"/>
                  </w:divBdr>
                  <w:divsChild>
                    <w:div w:id="1018972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629701">
      <w:bodyDiv w:val="1"/>
      <w:marLeft w:val="0"/>
      <w:marRight w:val="0"/>
      <w:marTop w:val="0"/>
      <w:marBottom w:val="0"/>
      <w:divBdr>
        <w:top w:val="none" w:sz="0" w:space="0" w:color="auto"/>
        <w:left w:val="none" w:sz="0" w:space="0" w:color="auto"/>
        <w:bottom w:val="none" w:sz="0" w:space="0" w:color="auto"/>
        <w:right w:val="none" w:sz="0" w:space="0" w:color="auto"/>
      </w:divBdr>
      <w:divsChild>
        <w:div w:id="760417107">
          <w:marLeft w:val="0"/>
          <w:marRight w:val="0"/>
          <w:marTop w:val="0"/>
          <w:marBottom w:val="0"/>
          <w:divBdr>
            <w:top w:val="none" w:sz="0" w:space="0" w:color="auto"/>
            <w:left w:val="none" w:sz="0" w:space="0" w:color="auto"/>
            <w:bottom w:val="none" w:sz="0" w:space="0" w:color="auto"/>
            <w:right w:val="none" w:sz="0" w:space="0" w:color="auto"/>
          </w:divBdr>
          <w:divsChild>
            <w:div w:id="1798638904">
              <w:marLeft w:val="0"/>
              <w:marRight w:val="0"/>
              <w:marTop w:val="0"/>
              <w:marBottom w:val="0"/>
              <w:divBdr>
                <w:top w:val="none" w:sz="0" w:space="0" w:color="auto"/>
                <w:left w:val="none" w:sz="0" w:space="0" w:color="auto"/>
                <w:bottom w:val="none" w:sz="0" w:space="0" w:color="auto"/>
                <w:right w:val="none" w:sz="0" w:space="0" w:color="auto"/>
              </w:divBdr>
              <w:divsChild>
                <w:div w:id="646519129">
                  <w:marLeft w:val="0"/>
                  <w:marRight w:val="0"/>
                  <w:marTop w:val="0"/>
                  <w:marBottom w:val="0"/>
                  <w:divBdr>
                    <w:top w:val="none" w:sz="0" w:space="0" w:color="auto"/>
                    <w:left w:val="none" w:sz="0" w:space="0" w:color="auto"/>
                    <w:bottom w:val="none" w:sz="0" w:space="0" w:color="auto"/>
                    <w:right w:val="none" w:sz="0" w:space="0" w:color="auto"/>
                  </w:divBdr>
                  <w:divsChild>
                    <w:div w:id="738788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8722083">
      <w:bodyDiv w:val="1"/>
      <w:marLeft w:val="0"/>
      <w:marRight w:val="0"/>
      <w:marTop w:val="0"/>
      <w:marBottom w:val="0"/>
      <w:divBdr>
        <w:top w:val="none" w:sz="0" w:space="0" w:color="auto"/>
        <w:left w:val="none" w:sz="0" w:space="0" w:color="auto"/>
        <w:bottom w:val="none" w:sz="0" w:space="0" w:color="auto"/>
        <w:right w:val="none" w:sz="0" w:space="0" w:color="auto"/>
      </w:divBdr>
      <w:divsChild>
        <w:div w:id="652611115">
          <w:marLeft w:val="0"/>
          <w:marRight w:val="0"/>
          <w:marTop w:val="0"/>
          <w:marBottom w:val="0"/>
          <w:divBdr>
            <w:top w:val="none" w:sz="0" w:space="0" w:color="auto"/>
            <w:left w:val="none" w:sz="0" w:space="0" w:color="auto"/>
            <w:bottom w:val="none" w:sz="0" w:space="0" w:color="auto"/>
            <w:right w:val="none" w:sz="0" w:space="0" w:color="auto"/>
          </w:divBdr>
          <w:divsChild>
            <w:div w:id="405881721">
              <w:marLeft w:val="0"/>
              <w:marRight w:val="0"/>
              <w:marTop w:val="0"/>
              <w:marBottom w:val="0"/>
              <w:divBdr>
                <w:top w:val="none" w:sz="0" w:space="0" w:color="auto"/>
                <w:left w:val="none" w:sz="0" w:space="0" w:color="auto"/>
                <w:bottom w:val="none" w:sz="0" w:space="0" w:color="auto"/>
                <w:right w:val="none" w:sz="0" w:space="0" w:color="auto"/>
              </w:divBdr>
              <w:divsChild>
                <w:div w:id="1697072407">
                  <w:marLeft w:val="0"/>
                  <w:marRight w:val="0"/>
                  <w:marTop w:val="0"/>
                  <w:marBottom w:val="0"/>
                  <w:divBdr>
                    <w:top w:val="none" w:sz="0" w:space="0" w:color="auto"/>
                    <w:left w:val="none" w:sz="0" w:space="0" w:color="auto"/>
                    <w:bottom w:val="none" w:sz="0" w:space="0" w:color="auto"/>
                    <w:right w:val="none" w:sz="0" w:space="0" w:color="auto"/>
                  </w:divBdr>
                  <w:divsChild>
                    <w:div w:id="261884257">
                      <w:marLeft w:val="0"/>
                      <w:marRight w:val="0"/>
                      <w:marTop w:val="0"/>
                      <w:marBottom w:val="0"/>
                      <w:divBdr>
                        <w:top w:val="none" w:sz="0" w:space="0" w:color="auto"/>
                        <w:left w:val="none" w:sz="0" w:space="0" w:color="auto"/>
                        <w:bottom w:val="none" w:sz="0" w:space="0" w:color="auto"/>
                        <w:right w:val="none" w:sz="0" w:space="0" w:color="auto"/>
                      </w:divBdr>
                      <w:divsChild>
                        <w:div w:id="225184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398726">
              <w:marLeft w:val="0"/>
              <w:marRight w:val="0"/>
              <w:marTop w:val="0"/>
              <w:marBottom w:val="0"/>
              <w:divBdr>
                <w:top w:val="none" w:sz="0" w:space="0" w:color="auto"/>
                <w:left w:val="none" w:sz="0" w:space="0" w:color="auto"/>
                <w:bottom w:val="none" w:sz="0" w:space="0" w:color="auto"/>
                <w:right w:val="none" w:sz="0" w:space="0" w:color="auto"/>
              </w:divBdr>
              <w:divsChild>
                <w:div w:id="45707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064324">
      <w:bodyDiv w:val="1"/>
      <w:marLeft w:val="0"/>
      <w:marRight w:val="0"/>
      <w:marTop w:val="0"/>
      <w:marBottom w:val="0"/>
      <w:divBdr>
        <w:top w:val="none" w:sz="0" w:space="0" w:color="auto"/>
        <w:left w:val="none" w:sz="0" w:space="0" w:color="auto"/>
        <w:bottom w:val="none" w:sz="0" w:space="0" w:color="auto"/>
        <w:right w:val="none" w:sz="0" w:space="0" w:color="auto"/>
      </w:divBdr>
      <w:divsChild>
        <w:div w:id="233320294">
          <w:marLeft w:val="0"/>
          <w:marRight w:val="0"/>
          <w:marTop w:val="0"/>
          <w:marBottom w:val="0"/>
          <w:divBdr>
            <w:top w:val="none" w:sz="0" w:space="0" w:color="auto"/>
            <w:left w:val="none" w:sz="0" w:space="0" w:color="auto"/>
            <w:bottom w:val="none" w:sz="0" w:space="0" w:color="auto"/>
            <w:right w:val="none" w:sz="0" w:space="0" w:color="auto"/>
          </w:divBdr>
          <w:divsChild>
            <w:div w:id="263417981">
              <w:marLeft w:val="0"/>
              <w:marRight w:val="0"/>
              <w:marTop w:val="0"/>
              <w:marBottom w:val="0"/>
              <w:divBdr>
                <w:top w:val="none" w:sz="0" w:space="0" w:color="auto"/>
                <w:left w:val="none" w:sz="0" w:space="0" w:color="auto"/>
                <w:bottom w:val="none" w:sz="0" w:space="0" w:color="auto"/>
                <w:right w:val="none" w:sz="0" w:space="0" w:color="auto"/>
              </w:divBdr>
              <w:divsChild>
                <w:div w:id="1204444877">
                  <w:marLeft w:val="0"/>
                  <w:marRight w:val="0"/>
                  <w:marTop w:val="0"/>
                  <w:marBottom w:val="0"/>
                  <w:divBdr>
                    <w:top w:val="none" w:sz="0" w:space="0" w:color="auto"/>
                    <w:left w:val="none" w:sz="0" w:space="0" w:color="auto"/>
                    <w:bottom w:val="none" w:sz="0" w:space="0" w:color="auto"/>
                    <w:right w:val="none" w:sz="0" w:space="0" w:color="auto"/>
                  </w:divBdr>
                  <w:divsChild>
                    <w:div w:id="80689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47341">
      <w:bodyDiv w:val="1"/>
      <w:marLeft w:val="0"/>
      <w:marRight w:val="0"/>
      <w:marTop w:val="0"/>
      <w:marBottom w:val="0"/>
      <w:divBdr>
        <w:top w:val="none" w:sz="0" w:space="0" w:color="auto"/>
        <w:left w:val="none" w:sz="0" w:space="0" w:color="auto"/>
        <w:bottom w:val="none" w:sz="0" w:space="0" w:color="auto"/>
        <w:right w:val="none" w:sz="0" w:space="0" w:color="auto"/>
      </w:divBdr>
      <w:divsChild>
        <w:div w:id="1574466999">
          <w:marLeft w:val="0"/>
          <w:marRight w:val="0"/>
          <w:marTop w:val="0"/>
          <w:marBottom w:val="0"/>
          <w:divBdr>
            <w:top w:val="none" w:sz="0" w:space="0" w:color="auto"/>
            <w:left w:val="none" w:sz="0" w:space="0" w:color="auto"/>
            <w:bottom w:val="none" w:sz="0" w:space="0" w:color="auto"/>
            <w:right w:val="none" w:sz="0" w:space="0" w:color="auto"/>
          </w:divBdr>
          <w:divsChild>
            <w:div w:id="2024941556">
              <w:marLeft w:val="0"/>
              <w:marRight w:val="0"/>
              <w:marTop w:val="0"/>
              <w:marBottom w:val="0"/>
              <w:divBdr>
                <w:top w:val="none" w:sz="0" w:space="0" w:color="auto"/>
                <w:left w:val="none" w:sz="0" w:space="0" w:color="auto"/>
                <w:bottom w:val="none" w:sz="0" w:space="0" w:color="auto"/>
                <w:right w:val="none" w:sz="0" w:space="0" w:color="auto"/>
              </w:divBdr>
              <w:divsChild>
                <w:div w:id="1473984596">
                  <w:marLeft w:val="0"/>
                  <w:marRight w:val="0"/>
                  <w:marTop w:val="0"/>
                  <w:marBottom w:val="0"/>
                  <w:divBdr>
                    <w:top w:val="none" w:sz="0" w:space="0" w:color="auto"/>
                    <w:left w:val="none" w:sz="0" w:space="0" w:color="auto"/>
                    <w:bottom w:val="none" w:sz="0" w:space="0" w:color="auto"/>
                    <w:right w:val="none" w:sz="0" w:space="0" w:color="auto"/>
                  </w:divBdr>
                  <w:divsChild>
                    <w:div w:id="994339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468163">
      <w:bodyDiv w:val="1"/>
      <w:marLeft w:val="0"/>
      <w:marRight w:val="0"/>
      <w:marTop w:val="0"/>
      <w:marBottom w:val="0"/>
      <w:divBdr>
        <w:top w:val="none" w:sz="0" w:space="0" w:color="auto"/>
        <w:left w:val="none" w:sz="0" w:space="0" w:color="auto"/>
        <w:bottom w:val="none" w:sz="0" w:space="0" w:color="auto"/>
        <w:right w:val="none" w:sz="0" w:space="0" w:color="auto"/>
      </w:divBdr>
      <w:divsChild>
        <w:div w:id="478811798">
          <w:marLeft w:val="0"/>
          <w:marRight w:val="0"/>
          <w:marTop w:val="0"/>
          <w:marBottom w:val="0"/>
          <w:divBdr>
            <w:top w:val="none" w:sz="0" w:space="0" w:color="auto"/>
            <w:left w:val="none" w:sz="0" w:space="0" w:color="auto"/>
            <w:bottom w:val="none" w:sz="0" w:space="0" w:color="auto"/>
            <w:right w:val="none" w:sz="0" w:space="0" w:color="auto"/>
          </w:divBdr>
          <w:divsChild>
            <w:div w:id="1882861478">
              <w:marLeft w:val="0"/>
              <w:marRight w:val="0"/>
              <w:marTop w:val="0"/>
              <w:marBottom w:val="0"/>
              <w:divBdr>
                <w:top w:val="none" w:sz="0" w:space="0" w:color="auto"/>
                <w:left w:val="none" w:sz="0" w:space="0" w:color="auto"/>
                <w:bottom w:val="none" w:sz="0" w:space="0" w:color="auto"/>
                <w:right w:val="none" w:sz="0" w:space="0" w:color="auto"/>
              </w:divBdr>
              <w:divsChild>
                <w:div w:id="444084157">
                  <w:marLeft w:val="0"/>
                  <w:marRight w:val="0"/>
                  <w:marTop w:val="0"/>
                  <w:marBottom w:val="0"/>
                  <w:divBdr>
                    <w:top w:val="none" w:sz="0" w:space="0" w:color="auto"/>
                    <w:left w:val="none" w:sz="0" w:space="0" w:color="auto"/>
                    <w:bottom w:val="none" w:sz="0" w:space="0" w:color="auto"/>
                    <w:right w:val="none" w:sz="0" w:space="0" w:color="auto"/>
                  </w:divBdr>
                  <w:divsChild>
                    <w:div w:id="167923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228581">
      <w:bodyDiv w:val="1"/>
      <w:marLeft w:val="0"/>
      <w:marRight w:val="0"/>
      <w:marTop w:val="0"/>
      <w:marBottom w:val="0"/>
      <w:divBdr>
        <w:top w:val="none" w:sz="0" w:space="0" w:color="auto"/>
        <w:left w:val="none" w:sz="0" w:space="0" w:color="auto"/>
        <w:bottom w:val="none" w:sz="0" w:space="0" w:color="auto"/>
        <w:right w:val="none" w:sz="0" w:space="0" w:color="auto"/>
      </w:divBdr>
    </w:div>
    <w:div w:id="630749786">
      <w:bodyDiv w:val="1"/>
      <w:marLeft w:val="0"/>
      <w:marRight w:val="0"/>
      <w:marTop w:val="0"/>
      <w:marBottom w:val="0"/>
      <w:divBdr>
        <w:top w:val="none" w:sz="0" w:space="0" w:color="auto"/>
        <w:left w:val="none" w:sz="0" w:space="0" w:color="auto"/>
        <w:bottom w:val="none" w:sz="0" w:space="0" w:color="auto"/>
        <w:right w:val="none" w:sz="0" w:space="0" w:color="auto"/>
      </w:divBdr>
      <w:divsChild>
        <w:div w:id="1414471186">
          <w:marLeft w:val="0"/>
          <w:marRight w:val="0"/>
          <w:marTop w:val="0"/>
          <w:marBottom w:val="0"/>
          <w:divBdr>
            <w:top w:val="none" w:sz="0" w:space="0" w:color="auto"/>
            <w:left w:val="none" w:sz="0" w:space="0" w:color="auto"/>
            <w:bottom w:val="none" w:sz="0" w:space="0" w:color="auto"/>
            <w:right w:val="none" w:sz="0" w:space="0" w:color="auto"/>
          </w:divBdr>
          <w:divsChild>
            <w:div w:id="2123068990">
              <w:marLeft w:val="0"/>
              <w:marRight w:val="0"/>
              <w:marTop w:val="0"/>
              <w:marBottom w:val="0"/>
              <w:divBdr>
                <w:top w:val="none" w:sz="0" w:space="0" w:color="auto"/>
                <w:left w:val="none" w:sz="0" w:space="0" w:color="auto"/>
                <w:bottom w:val="none" w:sz="0" w:space="0" w:color="auto"/>
                <w:right w:val="none" w:sz="0" w:space="0" w:color="auto"/>
              </w:divBdr>
              <w:divsChild>
                <w:div w:id="2140296581">
                  <w:marLeft w:val="0"/>
                  <w:marRight w:val="0"/>
                  <w:marTop w:val="0"/>
                  <w:marBottom w:val="0"/>
                  <w:divBdr>
                    <w:top w:val="none" w:sz="0" w:space="0" w:color="auto"/>
                    <w:left w:val="none" w:sz="0" w:space="0" w:color="auto"/>
                    <w:bottom w:val="none" w:sz="0" w:space="0" w:color="auto"/>
                    <w:right w:val="none" w:sz="0" w:space="0" w:color="auto"/>
                  </w:divBdr>
                  <w:divsChild>
                    <w:div w:id="35130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2858872">
      <w:bodyDiv w:val="1"/>
      <w:marLeft w:val="0"/>
      <w:marRight w:val="0"/>
      <w:marTop w:val="0"/>
      <w:marBottom w:val="0"/>
      <w:divBdr>
        <w:top w:val="none" w:sz="0" w:space="0" w:color="auto"/>
        <w:left w:val="none" w:sz="0" w:space="0" w:color="auto"/>
        <w:bottom w:val="none" w:sz="0" w:space="0" w:color="auto"/>
        <w:right w:val="none" w:sz="0" w:space="0" w:color="auto"/>
      </w:divBdr>
    </w:div>
    <w:div w:id="1063990180">
      <w:bodyDiv w:val="1"/>
      <w:marLeft w:val="0"/>
      <w:marRight w:val="0"/>
      <w:marTop w:val="0"/>
      <w:marBottom w:val="0"/>
      <w:divBdr>
        <w:top w:val="none" w:sz="0" w:space="0" w:color="auto"/>
        <w:left w:val="none" w:sz="0" w:space="0" w:color="auto"/>
        <w:bottom w:val="none" w:sz="0" w:space="0" w:color="auto"/>
        <w:right w:val="none" w:sz="0" w:space="0" w:color="auto"/>
      </w:divBdr>
    </w:div>
    <w:div w:id="1119298055">
      <w:bodyDiv w:val="1"/>
      <w:marLeft w:val="0"/>
      <w:marRight w:val="0"/>
      <w:marTop w:val="0"/>
      <w:marBottom w:val="0"/>
      <w:divBdr>
        <w:top w:val="none" w:sz="0" w:space="0" w:color="auto"/>
        <w:left w:val="none" w:sz="0" w:space="0" w:color="auto"/>
        <w:bottom w:val="none" w:sz="0" w:space="0" w:color="auto"/>
        <w:right w:val="none" w:sz="0" w:space="0" w:color="auto"/>
      </w:divBdr>
    </w:div>
    <w:div w:id="1325665639">
      <w:bodyDiv w:val="1"/>
      <w:marLeft w:val="0"/>
      <w:marRight w:val="0"/>
      <w:marTop w:val="0"/>
      <w:marBottom w:val="0"/>
      <w:divBdr>
        <w:top w:val="none" w:sz="0" w:space="0" w:color="auto"/>
        <w:left w:val="none" w:sz="0" w:space="0" w:color="auto"/>
        <w:bottom w:val="none" w:sz="0" w:space="0" w:color="auto"/>
        <w:right w:val="none" w:sz="0" w:space="0" w:color="auto"/>
      </w:divBdr>
      <w:divsChild>
        <w:div w:id="1001276626">
          <w:marLeft w:val="0"/>
          <w:marRight w:val="0"/>
          <w:marTop w:val="0"/>
          <w:marBottom w:val="0"/>
          <w:divBdr>
            <w:top w:val="none" w:sz="0" w:space="0" w:color="auto"/>
            <w:left w:val="none" w:sz="0" w:space="0" w:color="auto"/>
            <w:bottom w:val="none" w:sz="0" w:space="0" w:color="auto"/>
            <w:right w:val="none" w:sz="0" w:space="0" w:color="auto"/>
          </w:divBdr>
          <w:divsChild>
            <w:div w:id="173239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177846">
      <w:bodyDiv w:val="1"/>
      <w:marLeft w:val="0"/>
      <w:marRight w:val="0"/>
      <w:marTop w:val="0"/>
      <w:marBottom w:val="0"/>
      <w:divBdr>
        <w:top w:val="none" w:sz="0" w:space="0" w:color="auto"/>
        <w:left w:val="none" w:sz="0" w:space="0" w:color="auto"/>
        <w:bottom w:val="none" w:sz="0" w:space="0" w:color="auto"/>
        <w:right w:val="none" w:sz="0" w:space="0" w:color="auto"/>
      </w:divBdr>
    </w:div>
    <w:div w:id="1712876755">
      <w:bodyDiv w:val="1"/>
      <w:marLeft w:val="0"/>
      <w:marRight w:val="0"/>
      <w:marTop w:val="0"/>
      <w:marBottom w:val="0"/>
      <w:divBdr>
        <w:top w:val="none" w:sz="0" w:space="0" w:color="auto"/>
        <w:left w:val="none" w:sz="0" w:space="0" w:color="auto"/>
        <w:bottom w:val="none" w:sz="0" w:space="0" w:color="auto"/>
        <w:right w:val="none" w:sz="0" w:space="0" w:color="auto"/>
      </w:divBdr>
    </w:div>
    <w:div w:id="1830898604">
      <w:bodyDiv w:val="1"/>
      <w:marLeft w:val="0"/>
      <w:marRight w:val="0"/>
      <w:marTop w:val="0"/>
      <w:marBottom w:val="0"/>
      <w:divBdr>
        <w:top w:val="none" w:sz="0" w:space="0" w:color="auto"/>
        <w:left w:val="none" w:sz="0" w:space="0" w:color="auto"/>
        <w:bottom w:val="none" w:sz="0" w:space="0" w:color="auto"/>
        <w:right w:val="none" w:sz="0" w:space="0" w:color="auto"/>
      </w:divBdr>
    </w:div>
    <w:div w:id="2050764361">
      <w:bodyDiv w:val="1"/>
      <w:marLeft w:val="0"/>
      <w:marRight w:val="0"/>
      <w:marTop w:val="0"/>
      <w:marBottom w:val="0"/>
      <w:divBdr>
        <w:top w:val="none" w:sz="0" w:space="0" w:color="auto"/>
        <w:left w:val="none" w:sz="0" w:space="0" w:color="auto"/>
        <w:bottom w:val="none" w:sz="0" w:space="0" w:color="auto"/>
        <w:right w:val="none" w:sz="0" w:space="0" w:color="auto"/>
      </w:divBdr>
      <w:divsChild>
        <w:div w:id="1651322840">
          <w:marLeft w:val="0"/>
          <w:marRight w:val="0"/>
          <w:marTop w:val="0"/>
          <w:marBottom w:val="0"/>
          <w:divBdr>
            <w:top w:val="none" w:sz="0" w:space="0" w:color="auto"/>
            <w:left w:val="none" w:sz="0" w:space="0" w:color="auto"/>
            <w:bottom w:val="none" w:sz="0" w:space="0" w:color="auto"/>
            <w:right w:val="none" w:sz="0" w:space="0" w:color="auto"/>
          </w:divBdr>
          <w:divsChild>
            <w:div w:id="1314992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757314">
      <w:bodyDiv w:val="1"/>
      <w:marLeft w:val="0"/>
      <w:marRight w:val="0"/>
      <w:marTop w:val="0"/>
      <w:marBottom w:val="0"/>
      <w:divBdr>
        <w:top w:val="none" w:sz="0" w:space="0" w:color="auto"/>
        <w:left w:val="none" w:sz="0" w:space="0" w:color="auto"/>
        <w:bottom w:val="none" w:sz="0" w:space="0" w:color="auto"/>
        <w:right w:val="none" w:sz="0" w:space="0" w:color="auto"/>
      </w:divBdr>
    </w:div>
    <w:div w:id="2131700121">
      <w:bodyDiv w:val="1"/>
      <w:marLeft w:val="0"/>
      <w:marRight w:val="0"/>
      <w:marTop w:val="0"/>
      <w:marBottom w:val="0"/>
      <w:divBdr>
        <w:top w:val="none" w:sz="0" w:space="0" w:color="auto"/>
        <w:left w:val="none" w:sz="0" w:space="0" w:color="auto"/>
        <w:bottom w:val="none" w:sz="0" w:space="0" w:color="auto"/>
        <w:right w:val="none" w:sz="0" w:space="0" w:color="auto"/>
      </w:divBdr>
      <w:divsChild>
        <w:div w:id="1296444939">
          <w:marLeft w:val="0"/>
          <w:marRight w:val="0"/>
          <w:marTop w:val="0"/>
          <w:marBottom w:val="0"/>
          <w:divBdr>
            <w:top w:val="none" w:sz="0" w:space="0" w:color="auto"/>
            <w:left w:val="none" w:sz="0" w:space="0" w:color="auto"/>
            <w:bottom w:val="none" w:sz="0" w:space="0" w:color="auto"/>
            <w:right w:val="none" w:sz="0" w:space="0" w:color="auto"/>
          </w:divBdr>
          <w:divsChild>
            <w:div w:id="788939729">
              <w:marLeft w:val="0"/>
              <w:marRight w:val="0"/>
              <w:marTop w:val="0"/>
              <w:marBottom w:val="0"/>
              <w:divBdr>
                <w:top w:val="none" w:sz="0" w:space="0" w:color="auto"/>
                <w:left w:val="none" w:sz="0" w:space="0" w:color="auto"/>
                <w:bottom w:val="none" w:sz="0" w:space="0" w:color="auto"/>
                <w:right w:val="none" w:sz="0" w:space="0" w:color="auto"/>
              </w:divBdr>
              <w:divsChild>
                <w:div w:id="597560929">
                  <w:marLeft w:val="0"/>
                  <w:marRight w:val="0"/>
                  <w:marTop w:val="0"/>
                  <w:marBottom w:val="0"/>
                  <w:divBdr>
                    <w:top w:val="none" w:sz="0" w:space="0" w:color="auto"/>
                    <w:left w:val="none" w:sz="0" w:space="0" w:color="auto"/>
                    <w:bottom w:val="none" w:sz="0" w:space="0" w:color="auto"/>
                    <w:right w:val="none" w:sz="0" w:space="0" w:color="auto"/>
                  </w:divBdr>
                  <w:divsChild>
                    <w:div w:id="258871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2.tiff"/><Relationship Id="rId26" Type="http://schemas.openxmlformats.org/officeDocument/2006/relationships/image" Target="media/image7.emf"/><Relationship Id="rId39" Type="http://schemas.openxmlformats.org/officeDocument/2006/relationships/image" Target="media/image20.png"/><Relationship Id="rId21" Type="http://schemas.openxmlformats.org/officeDocument/2006/relationships/hyperlink" Target="http://www.jstor.org/stable/j.ctt1gxp6jw.9" TargetMode="External"/><Relationship Id="rId34" Type="http://schemas.openxmlformats.org/officeDocument/2006/relationships/image" Target="media/image15.emf"/><Relationship Id="rId42" Type="http://schemas.openxmlformats.org/officeDocument/2006/relationships/footer" Target="footer2.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footer" Target="footer1.xml"/><Relationship Id="rId29" Type="http://schemas.openxmlformats.org/officeDocument/2006/relationships/image" Target="media/image10.emf"/><Relationship Id="rId1" Type="http://schemas.openxmlformats.org/officeDocument/2006/relationships/customXml" Target="../customXml/item1.xml"/><Relationship Id="rId6" Type="http://schemas.openxmlformats.org/officeDocument/2006/relationships/endnotes" Target="endnotes.xml"/><Relationship Id="rId11" Type="http://schemas.microsoft.com/office/2018/08/relationships/commentsExtensible" Target="commentsExtensible.xml"/><Relationship Id="rId24" Type="http://schemas.openxmlformats.org/officeDocument/2006/relationships/image" Target="media/image5.png"/><Relationship Id="rId32" Type="http://schemas.openxmlformats.org/officeDocument/2006/relationships/image" Target="media/image13.emf"/><Relationship Id="rId37" Type="http://schemas.openxmlformats.org/officeDocument/2006/relationships/image" Target="media/image18.png"/><Relationship Id="rId40" Type="http://schemas.openxmlformats.org/officeDocument/2006/relationships/image" Target="media/image21.png"/><Relationship Id="rId45"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3.png"/><Relationship Id="rId23" Type="http://schemas.openxmlformats.org/officeDocument/2006/relationships/hyperlink" Target="https://psycnet.apa.org/doi/10.6018/analesps.32.3.261651" TargetMode="External"/><Relationship Id="rId28" Type="http://schemas.openxmlformats.org/officeDocument/2006/relationships/image" Target="media/image9.emf"/><Relationship Id="rId36" Type="http://schemas.openxmlformats.org/officeDocument/2006/relationships/image" Target="media/image17.png"/><Relationship Id="rId10" Type="http://schemas.microsoft.com/office/2016/09/relationships/commentsIds" Target="commentsIds.xml"/><Relationship Id="rId19" Type="http://schemas.openxmlformats.org/officeDocument/2006/relationships/image" Target="media/image3.tiff"/><Relationship Id="rId31" Type="http://schemas.openxmlformats.org/officeDocument/2006/relationships/image" Target="media/image12.emf"/><Relationship Id="rId44" Type="http://schemas.microsoft.com/office/2011/relationships/people" Target="people.xml"/><Relationship Id="rId4" Type="http://schemas.openxmlformats.org/officeDocument/2006/relationships/webSettings" Target="webSettings.xml"/><Relationship Id="rId9" Type="http://schemas.microsoft.com/office/2011/relationships/commentsExtended" Target="commentsExtended.xml"/><Relationship Id="rId14" Type="http://schemas.openxmlformats.org/officeDocument/2006/relationships/customXml" Target="ink/ink2.xml"/><Relationship Id="rId22" Type="http://schemas.openxmlformats.org/officeDocument/2006/relationships/hyperlink" Target="https://doi.org/10.1037/e514472015-549" TargetMode="External"/><Relationship Id="rId27" Type="http://schemas.openxmlformats.org/officeDocument/2006/relationships/image" Target="media/image8.emf"/><Relationship Id="rId30" Type="http://schemas.openxmlformats.org/officeDocument/2006/relationships/image" Target="media/image11.emf"/><Relationship Id="rId35" Type="http://schemas.openxmlformats.org/officeDocument/2006/relationships/image" Target="media/image16.png"/><Relationship Id="rId43" Type="http://schemas.openxmlformats.org/officeDocument/2006/relationships/fontTable" Target="fontTable.xml"/><Relationship Id="rId8" Type="http://schemas.openxmlformats.org/officeDocument/2006/relationships/comments" Target="comments.xml"/><Relationship Id="rId3" Type="http://schemas.openxmlformats.org/officeDocument/2006/relationships/settings" Target="settings.xml"/><Relationship Id="rId12" Type="http://schemas.openxmlformats.org/officeDocument/2006/relationships/customXml" Target="ink/ink1.xml"/><Relationship Id="rId17" Type="http://schemas.openxmlformats.org/officeDocument/2006/relationships/chart" Target="charts/chart1.xml"/><Relationship Id="rId25" Type="http://schemas.openxmlformats.org/officeDocument/2006/relationships/image" Target="media/image6.jpeg"/><Relationship Id="rId33" Type="http://schemas.openxmlformats.org/officeDocument/2006/relationships/image" Target="media/image14.emf"/><Relationship Id="rId38" Type="http://schemas.openxmlformats.org/officeDocument/2006/relationships/image" Target="media/image19.png"/><Relationship Id="rId20" Type="http://schemas.openxmlformats.org/officeDocument/2006/relationships/image" Target="media/image4.png"/><Relationship Id="rId41" Type="http://schemas.openxmlformats.org/officeDocument/2006/relationships/image" Target="media/image22.png"/></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a:t>Gender of</a:t>
            </a:r>
            <a:r>
              <a:rPr lang="en-US" baseline="0"/>
              <a:t> participants</a:t>
            </a:r>
            <a:endParaRPr lang="en-US"/>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pieChart>
        <c:varyColors val="1"/>
        <c:ser>
          <c:idx val="0"/>
          <c:order val="0"/>
          <c:tx>
            <c:strRef>
              <c:f>Sheet1!$B$1</c:f>
              <c:strCache>
                <c:ptCount val="1"/>
                <c:pt idx="0">
                  <c:v>Gender</c:v>
                </c:pt>
              </c:strCache>
            </c:strRef>
          </c:tx>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2-0404-694F-958C-89E91A3E83B1}"/>
              </c:ext>
            </c:extLst>
          </c:dPt>
          <c:dPt>
            <c:idx val="1"/>
            <c:bubble3D val="0"/>
            <c:spPr>
              <a:solidFill>
                <a:schemeClr val="accent4"/>
              </a:solidFill>
              <a:ln w="12700" cap="flat" cmpd="sng" algn="ctr">
                <a:solidFill>
                  <a:schemeClr val="accent4">
                    <a:shade val="50000"/>
                  </a:schemeClr>
                </a:solidFill>
                <a:prstDash val="solid"/>
                <a:miter lim="800000"/>
              </a:ln>
              <a:effectLst/>
            </c:spPr>
            <c:extLst>
              <c:ext xmlns:c16="http://schemas.microsoft.com/office/drawing/2014/chart" uri="{C3380CC4-5D6E-409C-BE32-E72D297353CC}">
                <c16:uniqueId val="{00000001-0404-694F-958C-89E91A3E83B1}"/>
              </c:ext>
            </c:extLst>
          </c:dPt>
          <c:dLbls>
            <c:dLbl>
              <c:idx val="0"/>
              <c:tx>
                <c:rich>
                  <a:bodyPr/>
                  <a:lstStyle/>
                  <a:p>
                    <a:r>
                      <a:rPr lang="en-US"/>
                      <a:t>15</a:t>
                    </a:r>
                  </a:p>
                </c:rich>
              </c:tx>
              <c:dLblPos val="inEnd"/>
              <c:showLegendKey val="0"/>
              <c:showVal val="0"/>
              <c:showCatName val="0"/>
              <c:showSerName val="0"/>
              <c:showPercent val="1"/>
              <c:showBubbleSize val="0"/>
              <c:extLst>
                <c:ext xmlns:c15="http://schemas.microsoft.com/office/drawing/2012/chart" uri="{CE6537A1-D6FC-4f65-9D91-7224C49458BB}">
                  <c15:showDataLabelsRange val="0"/>
                </c:ext>
                <c:ext xmlns:c16="http://schemas.microsoft.com/office/drawing/2014/chart" uri="{C3380CC4-5D6E-409C-BE32-E72D297353CC}">
                  <c16:uniqueId val="{00000002-0404-694F-958C-89E91A3E83B1}"/>
                </c:ext>
              </c:extLst>
            </c:dLbl>
            <c:dLbl>
              <c:idx val="1"/>
              <c:tx>
                <c:rich>
                  <a:bodyPr/>
                  <a:lstStyle/>
                  <a:p>
                    <a:r>
                      <a:rPr lang="en-US"/>
                      <a:t>15</a:t>
                    </a:r>
                  </a:p>
                </c:rich>
              </c:tx>
              <c:dLblPos val="inEnd"/>
              <c:showLegendKey val="0"/>
              <c:showVal val="0"/>
              <c:showCatName val="0"/>
              <c:showSerName val="0"/>
              <c:showPercent val="1"/>
              <c:showBubbleSize val="0"/>
              <c:extLst>
                <c:ext xmlns:c15="http://schemas.microsoft.com/office/drawing/2012/chart" uri="{CE6537A1-D6FC-4f65-9D91-7224C49458BB}">
                  <c15:showDataLabelsRange val="0"/>
                </c:ext>
                <c:ext xmlns:c16="http://schemas.microsoft.com/office/drawing/2014/chart" uri="{C3380CC4-5D6E-409C-BE32-E72D297353CC}">
                  <c16:uniqueId val="{00000001-0404-694F-958C-89E91A3E83B1}"/>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mn-lt"/>
                    <a:ea typeface="+mn-ea"/>
                    <a:cs typeface="+mn-cs"/>
                  </a:defRPr>
                </a:pPr>
                <a:endParaRPr lang="en-US"/>
              </a:p>
            </c:txPr>
            <c:dLblPos val="inEnd"/>
            <c:showLegendKey val="0"/>
            <c:showVal val="0"/>
            <c:showCatName val="0"/>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Sheet1!$A$2:$A$3</c:f>
              <c:strCache>
                <c:ptCount val="2"/>
                <c:pt idx="0">
                  <c:v>Male</c:v>
                </c:pt>
                <c:pt idx="1">
                  <c:v>Female</c:v>
                </c:pt>
              </c:strCache>
            </c:strRef>
          </c:cat>
          <c:val>
            <c:numRef>
              <c:f>Sheet1!$B$2:$B$3</c:f>
              <c:numCache>
                <c:formatCode>General</c:formatCode>
                <c:ptCount val="2"/>
                <c:pt idx="0">
                  <c:v>15</c:v>
                </c:pt>
                <c:pt idx="1">
                  <c:v>15</c:v>
                </c:pt>
              </c:numCache>
            </c:numRef>
          </c:val>
          <c:extLst>
            <c:ext xmlns:c16="http://schemas.microsoft.com/office/drawing/2014/chart" uri="{C3380CC4-5D6E-409C-BE32-E72D297353CC}">
              <c16:uniqueId val="{00000000-0404-694F-958C-89E91A3E83B1}"/>
            </c:ext>
          </c:extLst>
        </c:ser>
        <c:dLbls>
          <c:dLblPos val="inEnd"/>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drawings/drawing1.xml><?xml version="1.0" encoding="utf-8"?>
<c:userShapes xmlns:c="http://schemas.openxmlformats.org/drawingml/2006/chart">
  <cdr:relSizeAnchor xmlns:cdr="http://schemas.openxmlformats.org/drawingml/2006/chartDrawing">
    <cdr:from>
      <cdr:x>0.80087</cdr:x>
      <cdr:y>0.47124</cdr:y>
    </cdr:from>
    <cdr:to>
      <cdr:x>0.97186</cdr:x>
      <cdr:y>0.58627</cdr:y>
    </cdr:to>
    <cdr:sp macro="" textlink="">
      <cdr:nvSpPr>
        <cdr:cNvPr id="2" name="Text Box 1"/>
        <cdr:cNvSpPr txBox="1"/>
      </cdr:nvSpPr>
      <cdr:spPr>
        <a:xfrm xmlns:a="http://schemas.openxmlformats.org/drawingml/2006/main">
          <a:off x="4393870" y="1508167"/>
          <a:ext cx="938150" cy="368135"/>
        </a:xfrm>
        <a:prstGeom xmlns:a="http://schemas.openxmlformats.org/drawingml/2006/main" prst="rect">
          <a:avLst/>
        </a:prstGeom>
      </cdr:spPr>
      <cdr:txBody>
        <a:bodyPr xmlns:a="http://schemas.openxmlformats.org/drawingml/2006/main" vertOverflow="clip" wrap="square" rtlCol="0"/>
        <a:lstStyle xmlns:a="http://schemas.openxmlformats.org/drawingml/2006/main"/>
        <a:p xmlns:a="http://schemas.openxmlformats.org/drawingml/2006/main">
          <a:r>
            <a:rPr lang="en-GB" sz="1100" i="1" baseline="0"/>
            <a:t>n = 30</a:t>
          </a:r>
          <a:endParaRPr lang="en-GB" sz="1100" i="1"/>
        </a:p>
      </cdr:txBody>
    </cdr:sp>
  </cdr:relSizeAnchor>
</c:userShape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6T19:04:30.928"/>
    </inkml:context>
    <inkml:brush xml:id="br0">
      <inkml:brushProperty name="width" value="0.08571" units="cm"/>
      <inkml:brushProperty name="height" value="0.08571" units="cm"/>
    </inkml:brush>
  </inkml:definitions>
  <inkml:trace contextRef="#ctx0" brushRef="#br0">1 1080 8027,'33'-16'0,"8"3"0,10 13 0,16 0 0,-29 0 0,1 0 0,5 0 0,1 0 0,2 0 0,1 0 0,-1 0 0,1-1 0,0 1 0,1-2 0,-1-4 0,1-2 0,-2-1 0,0-1 0</inkml:trace>
  <inkml:trace contextRef="#ctx0" brushRef="#br0" timeOffset="4175">5904 1248 8027,'-20'-55'0,"7"15"0,1 18 0,-2 8 0,-5 7 0,-4 1 0,-5 3 0,-3 2 0,0 3 0,0 9 0,5 9 0,9 8 0,7 7 0,6 2 0,4-1 0,10-3 0,7-6 0,7-8 0,7-7 0,-2-6 0,1-4 0,-3-13 0,-2-8 0,-5-9 0,-3-9 0,-5 0 0,-5 4 0,-3 3 0,-1 4 0,-3 1 0,0 4 0,0 7 0,2 11 0,6 13 0,7 9 0,12 11 0,4 3 0,5-1 0,5-2 0,1-6 0,-4-9 0,2-2 0,-8-5 0,-3 0 0,-4-3 0,-5-1 0,-5 0 0,-3 0 0,-5 2 0,-3 2 0,-2 1 0,-1 4 0,-1 1 0,0-2 0,0-2 0,0-20 0,0-17 0,0-25 0,4-11 0,6-10 0,-3 35 0,1 0 0,5-3 0,1 1 0,2 2 0,2 1 0,3 3 0,1 2 0,2 2 0,1 1 0</inkml:trace>
  <inkml:trace contextRef="#ctx0" brushRef="#br0" timeOffset="-224">1 970 8027,'4'43'0,"1"-1"0,-1-2 0,0-4 0,-4 4 0,0-3 0,0 0 0,0-3 0,0-1 0,0 4 0,0-1 0,0-2 0,0-7 0,0-5 0,0-7 0,0-13 0,0-15 0,0-20 0,0-24 0,-2-14 0,1 30 0,0-2 0,0-5 0,0-2 0,2-8 0,0-1 0,5 3 0,1 0 0,3-7 0,3 2 0,0 13 0,2 3 0,3 8 0,2 1 0,1 2 0,1 2 0,25-21 0,3 6 0,5 15 0,-9 18 0,0 27 0,-11 23 0,-9 27 0,-17-21 0,-1 2 0,-2 3 0,-1 2 0,-1 4 0,-2 1 0,0 0 0,-1 0 0,-1 0 0,0-1 0,0-8 0,0 0 0,0-2 0,0-2 0,-1 30 0,-1-6 0,2-2 0,-8-16 0,2 11 0</inkml:trace>
  <inkml:trace contextRef="#ctx0" brushRef="#br0" timeOffset="215">1081 1 8027,'-28'34'0,"0"0"0,6 2 0,4 3 0,4 3 0,3 3 0,2 5 0,1 3 0,-1 4 0,1 3-268,0 6 0,2 3 1,3-19-1,0 0 1,1 2 267,0 6 0,1 2 0,0-1 0,2-4 0,-1 0 0,2-2 0,1 20 0,1-1 0,4-3 0,3-4 0,1-17 0,2-2 0,6 8 0,2-2 0,0-10 0,0-1 0</inkml:trace>
  <inkml:trace contextRef="#ctx0" brushRef="#br0" timeOffset="980">1553 1050 8027,'-33'-34'0,"0"1"0,-22-7 0,9 26 0,5 14 0,-9 5 0,-3 4 0,5 7 0,-1 11 0,8 6 0,2 9 0,10 6 0,13 7 0,7 3 0,13-11 0,11-8 0,20-8 0,16-6 0,8-11 0,1-18 0,-4-15 0,-6-11 0,-4-12 0,-12-4 0,-7 1 0,-8 3 0,-7 1 0,-7 9 0,-1 3 0,-3 7 0,-4 8 0,-3 8 0,-4 11 0,5 13 0,3 10 0,3 7 0,5 1 0,9-1 0,11-4 0,7-9 0,5-9 0,1-6 0,-1-5 0,-4-10 0,-4-7 0,-10-5 0,-3-6 0,-1 0 0,-3 5 0,-2 3 0,-2 5 0,-3 5 0,1 4 0,1 6 0,3 12 0,0 9 0,0 3 0,3 3 0,-2-4 0,0-3 0,1-1 0,-1-10 0,1-4 0,2-16 0,0-12 0,4-7 0,2-11 0,-3 9 0,1 1 0,3 2 0,7 3 0,-4 9 0,2 8 0,-3 6 0,-2 18 0,-1 10 0,-1 10 0,-1 9 0,1 2 0,3 2 0,2-2 0,9-2 0,4 0 0</inkml:trace>
  <inkml:trace contextRef="#ctx0" brushRef="#br0" timeOffset="1666">3106 934 8027,'-42'-40'0,"0"0"0,8 12 0,1 6 0,-17 6 0,-1 14 0,3 7 0,-3 8 0,9 14 0,8 15 0,-1 17 0,12 8 0,13-29 0,4 1 0,3 1 0,4 0 0,-1 0 0,4-1 0,6-1 0,3-2 0,6-2 0,2-1 0,27 18 0,-19-28 0,2-2 0,32 2 0,-26-11 0,0-3 0,31-3 0,-5-18 0,-12-16 0,-9-24 0,-18-10 0,-17 25 0,-2-1 0,-4 0 0,-2 0 0,-3 0 0,-4 1 0,-15-28 0,-9 5 0,-1 18 0,-4-10 0,2 7 0</inkml:trace>
  <inkml:trace contextRef="#ctx0" brushRef="#br0" timeOffset="2006">3453 654 8027,'37'-25'0,"5"4"0,-15 16 0,3-1 0</inkml:trace>
  <inkml:trace contextRef="#ctx0" brushRef="#br0" timeOffset="2329">4215 397 8027,'-70'21'0,"13"1"0,10 6 0,5 4 0,-1 8 0,-10 12 0,27-25 0,1 1 0,-3 8 0,1 1 0,1 1 0,3 2 0,1 4 0,2 1 0,2 2 0,2 1 0,3-1 0,3 1 0,3-2 0,3 1 0,2-3 0,4-1 0,6-3 0,5-3 0,3-2 0,4-3 0,5-3 0,3-4 0,7 2 0,3-3 0,2-3 0,1 1 0</inkml:trace>
  <inkml:trace contextRef="#ctx0" brushRef="#br0" timeOffset="2680">4608 1256 8027,'-35'-37'0,"0"0"0,1 5 0,2 6 0,2 13 0,-6 4 0,-2 5 0,-1 2 0,-3 2 0,-1 1 0,1 6 0,4 9 0,10 12 0,11 14 0,9 2 0,10 5 0,16-5 0,10-7 0,13-4 0,5-12 0,0-5 0,2-9 0,-8-7 0,-4-11 0,-7-17 0,-10-15 0,-6-12 0,-13 8 0,-11-2 0,-6 12 0,-9 4 0,-3 7 0,-2 10 0</inkml:trace>
  <inkml:trace contextRef="#ctx0" brushRef="#br0" timeOffset="3110">4744 1106 8027,'-57'18'0,"23"9"0,21 4 0,11 3 0,0-4 0,2-4 0,-2 1 0,1-6 0,1-16 0,5-16 0,7-15 0,9-14 0,4-5 0,4 3 0,0 6 0,3 5 0,-1 8 0,3 0 0,-5 11 0,0 5 0,-7 13 0,-6 11 0,-3 9 0,-4 9 0,-1 7 0,-2 0 0,0 2 0,2-4 0,1-3 0</inkml:trace>
  <inkml:trace contextRef="#ctx0" brushRef="#br0" timeOffset="3516">5130 963 8027,'-3'57'0,"1"-7"0,2-18 0,0 1 0,2-1 0,-1-2 0,3-2 0,-2-2 0,3-2 0,-2-1 0,3-10 0,2-8 0,5-21 0,4-13 0,6-10 0,-1-5 0,8-2 0,0 6 0,-1 6 0,1 5 0,-1 7 0,5 3 0,-6 9 0,1 4 0,-8 16 0,-4 13 0,-5 12 0,-4 11 0,-2 9 0,0-2 0,0-1 0,0 3 0,1-13 0,2 8 0,18-17 0,3 10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3-03-28T13:31:25.922"/>
    </inkml:context>
    <inkml:brush xml:id="br0">
      <inkml:brushProperty name="width" value="0.08571" units="cm"/>
      <inkml:brushProperty name="height" value="0.08571" units="cm"/>
    </inkml:brush>
  </inkml:definitions>
  <inkml:trace contextRef="#ctx0" brushRef="#br0">1 1 8027,'0'0'0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7D4AE4F2-FB8F-5643-9E66-5FDE679F5427}">
  <we:reference id="f78a3046-9e99-4300-aa2b-5814002b01a2" version="1.35.0.0" store="EXCatalog" storeType="EXCatalog"/>
  <we:alternateReferences>
    <we:reference id="WA104382081" version="1.35.0.0" store="en-IE" storeType="OMEX"/>
  </we:alternateReferences>
  <we:properties>
    <we:property name="MENDELEY_CITATIONS" value="[]"/>
  </we:properties>
  <we:bindings/>
  <we:snapshot xmlns:r="http://schemas.openxmlformats.org/officeDocument/2006/relationships"/>
</we:webextension>
</file>

<file path=word/webextensions/webextension2.xml><?xml version="1.0" encoding="utf-8"?>
<we:webextension xmlns:we="http://schemas.microsoft.com/office/webextensions/webextension/2010/11" id="{7C0BF1C4-E1FC-824B-91EA-A925EE326B3E}">
  <we:reference id="f518cb36-c901-4d52-a9e7-4331342e485d" version="1.2.0.0" store="EXCatalog" storeType="EXCatalog"/>
  <we:alternateReferences>
    <we:reference id="WA200001011" version="1.2.0.0" store="en-I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E49387-858F-7344-A690-04229A338B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1171</TotalTime>
  <Pages>59</Pages>
  <Words>9114</Words>
  <Characters>50951</Characters>
  <Application>Microsoft Office Word</Application>
  <DocSecurity>0</DocSecurity>
  <Lines>863</Lines>
  <Paragraphs>292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O Connor (Student)</dc:creator>
  <cp:keywords/>
  <dc:description/>
  <cp:lastModifiedBy>Alan O Connor (Student)</cp:lastModifiedBy>
  <cp:revision>23</cp:revision>
  <cp:lastPrinted>2023-03-16T15:12:00Z</cp:lastPrinted>
  <dcterms:created xsi:type="dcterms:W3CDTF">2023-02-08T15:33:00Z</dcterms:created>
  <dcterms:modified xsi:type="dcterms:W3CDTF">2023-04-06T11:57:00Z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documentId_1589</vt:lpwstr>
  </property>
  <property fmtid="{D5CDD505-2E9C-101B-9397-08002B2CF9AE}" pid="3" name="grammarly_documentContext">
    <vt:lpwstr>{"goals":["inform","describe","convince"],"domain":"academic","emotions":["analytical","neutral","confident"],"dialect":"british","audience":"expert","style":"formal"}</vt:lpwstr>
  </property>
</Properties>
</file>